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A3ED20" w14:textId="5826F68A" w:rsidR="00C26081" w:rsidRPr="00C9016A" w:rsidRDefault="00C26081" w:rsidP="00C26081">
      <w:pPr>
        <w:pStyle w:val="CRCoverPage"/>
        <w:tabs>
          <w:tab w:val="right" w:pos="9639"/>
        </w:tabs>
        <w:spacing w:after="0"/>
        <w:rPr>
          <w:b/>
          <w:i/>
          <w:noProof/>
          <w:sz w:val="28"/>
          <w:lang w:val="en-US"/>
        </w:rPr>
      </w:pPr>
      <w:r>
        <w:rPr>
          <w:b/>
          <w:noProof/>
          <w:sz w:val="24"/>
        </w:rPr>
        <w:t>3GPP TSG-SA3 Meeting #1</w:t>
      </w:r>
      <w:r w:rsidR="001D0D35">
        <w:rPr>
          <w:b/>
          <w:noProof/>
          <w:sz w:val="24"/>
        </w:rPr>
        <w:t>1</w:t>
      </w:r>
      <w:r w:rsidR="002724DF">
        <w:rPr>
          <w:b/>
          <w:noProof/>
          <w:sz w:val="24"/>
        </w:rPr>
        <w:t>2</w:t>
      </w:r>
      <w:r>
        <w:rPr>
          <w:b/>
          <w:i/>
          <w:noProof/>
          <w:sz w:val="24"/>
        </w:rPr>
        <w:t xml:space="preserve"> </w:t>
      </w:r>
      <w:r>
        <w:rPr>
          <w:b/>
          <w:i/>
          <w:noProof/>
          <w:sz w:val="28"/>
        </w:rPr>
        <w:tab/>
        <w:t>S3-2</w:t>
      </w:r>
      <w:r w:rsidR="001D0D35">
        <w:rPr>
          <w:b/>
          <w:i/>
          <w:noProof/>
          <w:sz w:val="28"/>
        </w:rPr>
        <w:t>3</w:t>
      </w:r>
      <w:r w:rsidR="00DB3B6F">
        <w:rPr>
          <w:b/>
          <w:i/>
          <w:noProof/>
          <w:sz w:val="28"/>
        </w:rPr>
        <w:t>3821</w:t>
      </w:r>
    </w:p>
    <w:p w14:paraId="58DC4303" w14:textId="092C8A70" w:rsidR="00337771" w:rsidRPr="00C26081" w:rsidRDefault="002724DF" w:rsidP="00C26081">
      <w:pPr>
        <w:pStyle w:val="CRCoverPage"/>
        <w:outlineLvl w:val="0"/>
        <w:rPr>
          <w:b/>
          <w:bCs/>
          <w:noProof/>
          <w:sz w:val="24"/>
        </w:rPr>
      </w:pPr>
      <w:r>
        <w:rPr>
          <w:b/>
          <w:bCs/>
          <w:sz w:val="24"/>
        </w:rPr>
        <w:t>Goteborg</w:t>
      </w:r>
      <w:r w:rsidR="001D0D35">
        <w:rPr>
          <w:b/>
          <w:bCs/>
          <w:sz w:val="24"/>
        </w:rPr>
        <w:t xml:space="preserve">, </w:t>
      </w:r>
      <w:r>
        <w:rPr>
          <w:b/>
          <w:bCs/>
          <w:sz w:val="24"/>
        </w:rPr>
        <w:t>Sweden</w:t>
      </w:r>
      <w:r w:rsidR="00C26081" w:rsidRPr="001773EF">
        <w:rPr>
          <w:b/>
          <w:bCs/>
          <w:sz w:val="24"/>
        </w:rPr>
        <w:t xml:space="preserve">, </w:t>
      </w:r>
      <w:r>
        <w:rPr>
          <w:b/>
          <w:bCs/>
          <w:sz w:val="24"/>
        </w:rPr>
        <w:t>14</w:t>
      </w:r>
      <w:r w:rsidR="00C26081" w:rsidRPr="001773EF">
        <w:rPr>
          <w:b/>
          <w:bCs/>
          <w:sz w:val="24"/>
        </w:rPr>
        <w:t xml:space="preserve"> - </w:t>
      </w:r>
      <w:r>
        <w:rPr>
          <w:b/>
          <w:bCs/>
          <w:sz w:val="24"/>
        </w:rPr>
        <w:t>18</w:t>
      </w:r>
      <w:r w:rsidR="00C26081" w:rsidRPr="001773EF">
        <w:rPr>
          <w:b/>
          <w:bCs/>
          <w:sz w:val="24"/>
        </w:rPr>
        <w:t xml:space="preserve"> </w:t>
      </w:r>
      <w:r>
        <w:rPr>
          <w:b/>
          <w:bCs/>
          <w:sz w:val="24"/>
        </w:rPr>
        <w:t>August</w:t>
      </w:r>
      <w:r w:rsidR="00C26081" w:rsidRPr="001773EF">
        <w:rPr>
          <w:b/>
          <w:bCs/>
          <w:sz w:val="24"/>
        </w:rPr>
        <w:t xml:space="preserve"> 202</w:t>
      </w:r>
      <w:r w:rsidR="001D0D35">
        <w:rPr>
          <w:b/>
          <w:bCs/>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3498E" w14:paraId="2CEE0717" w14:textId="77777777" w:rsidTr="00547111">
        <w:tc>
          <w:tcPr>
            <w:tcW w:w="9641" w:type="dxa"/>
            <w:gridSpan w:val="9"/>
            <w:tcBorders>
              <w:top w:val="single" w:sz="4" w:space="0" w:color="auto"/>
              <w:left w:val="single" w:sz="4" w:space="0" w:color="auto"/>
              <w:right w:val="single" w:sz="4" w:space="0" w:color="auto"/>
            </w:tcBorders>
          </w:tcPr>
          <w:p w14:paraId="0FD9ADD2" w14:textId="77777777" w:rsidR="001E41F3" w:rsidRPr="0053498E" w:rsidRDefault="00305409" w:rsidP="00E34898">
            <w:pPr>
              <w:pStyle w:val="CRCoverPage"/>
              <w:spacing w:after="0"/>
              <w:jc w:val="right"/>
              <w:rPr>
                <w:i/>
              </w:rPr>
            </w:pPr>
            <w:r w:rsidRPr="0053498E">
              <w:rPr>
                <w:i/>
                <w:sz w:val="14"/>
              </w:rPr>
              <w:t>CR-Form-v</w:t>
            </w:r>
            <w:r w:rsidR="008863B9" w:rsidRPr="0053498E">
              <w:rPr>
                <w:i/>
                <w:sz w:val="14"/>
              </w:rPr>
              <w:t>12.0</w:t>
            </w:r>
          </w:p>
        </w:tc>
      </w:tr>
      <w:tr w:rsidR="001E41F3" w:rsidRPr="0053498E" w14:paraId="12FDD161" w14:textId="77777777" w:rsidTr="00547111">
        <w:tc>
          <w:tcPr>
            <w:tcW w:w="9641" w:type="dxa"/>
            <w:gridSpan w:val="9"/>
            <w:tcBorders>
              <w:left w:val="single" w:sz="4" w:space="0" w:color="auto"/>
              <w:right w:val="single" w:sz="4" w:space="0" w:color="auto"/>
            </w:tcBorders>
          </w:tcPr>
          <w:p w14:paraId="4292C0DE" w14:textId="77777777" w:rsidR="001E41F3" w:rsidRPr="0053498E" w:rsidRDefault="001E41F3">
            <w:pPr>
              <w:pStyle w:val="CRCoverPage"/>
              <w:spacing w:after="0"/>
              <w:jc w:val="center"/>
            </w:pPr>
            <w:r w:rsidRPr="0053498E">
              <w:rPr>
                <w:b/>
                <w:sz w:val="32"/>
              </w:rPr>
              <w:t>CHANGE REQUEST</w:t>
            </w:r>
          </w:p>
        </w:tc>
      </w:tr>
      <w:tr w:rsidR="001E41F3" w:rsidRPr="0053498E" w14:paraId="3A8B2327" w14:textId="77777777" w:rsidTr="00547111">
        <w:tc>
          <w:tcPr>
            <w:tcW w:w="9641" w:type="dxa"/>
            <w:gridSpan w:val="9"/>
            <w:tcBorders>
              <w:left w:val="single" w:sz="4" w:space="0" w:color="auto"/>
              <w:right w:val="single" w:sz="4" w:space="0" w:color="auto"/>
            </w:tcBorders>
          </w:tcPr>
          <w:p w14:paraId="2E5629B7" w14:textId="77777777" w:rsidR="001E41F3" w:rsidRPr="0053498E" w:rsidRDefault="001E41F3">
            <w:pPr>
              <w:pStyle w:val="CRCoverPage"/>
              <w:spacing w:after="0"/>
              <w:rPr>
                <w:sz w:val="8"/>
                <w:szCs w:val="8"/>
              </w:rPr>
            </w:pPr>
          </w:p>
        </w:tc>
      </w:tr>
      <w:tr w:rsidR="001E41F3" w:rsidRPr="0053498E" w14:paraId="1FAFBF8B" w14:textId="77777777" w:rsidTr="00547111">
        <w:tc>
          <w:tcPr>
            <w:tcW w:w="142" w:type="dxa"/>
            <w:tcBorders>
              <w:left w:val="single" w:sz="4" w:space="0" w:color="auto"/>
            </w:tcBorders>
          </w:tcPr>
          <w:p w14:paraId="06D06890" w14:textId="77777777" w:rsidR="001E41F3" w:rsidRPr="0053498E" w:rsidRDefault="001E41F3">
            <w:pPr>
              <w:pStyle w:val="CRCoverPage"/>
              <w:spacing w:after="0"/>
              <w:jc w:val="right"/>
            </w:pPr>
          </w:p>
        </w:tc>
        <w:tc>
          <w:tcPr>
            <w:tcW w:w="1559" w:type="dxa"/>
            <w:shd w:val="pct30" w:color="FFFF00" w:fill="auto"/>
          </w:tcPr>
          <w:p w14:paraId="0448042E" w14:textId="659FCAD7" w:rsidR="001E41F3" w:rsidRPr="0053498E" w:rsidRDefault="00F6771D" w:rsidP="00E13F3D">
            <w:pPr>
              <w:pStyle w:val="CRCoverPage"/>
              <w:spacing w:after="0"/>
              <w:jc w:val="right"/>
              <w:rPr>
                <w:b/>
                <w:sz w:val="28"/>
              </w:rPr>
            </w:pPr>
            <w:r>
              <w:rPr>
                <w:b/>
                <w:sz w:val="28"/>
              </w:rPr>
              <w:t>33</w:t>
            </w:r>
            <w:r w:rsidR="00774275" w:rsidRPr="0053498E">
              <w:rPr>
                <w:b/>
                <w:sz w:val="28"/>
              </w:rPr>
              <w:t>.501</w:t>
            </w:r>
          </w:p>
        </w:tc>
        <w:tc>
          <w:tcPr>
            <w:tcW w:w="709" w:type="dxa"/>
          </w:tcPr>
          <w:p w14:paraId="59D4FE19" w14:textId="77777777" w:rsidR="001E41F3" w:rsidRPr="0053498E" w:rsidRDefault="001E41F3">
            <w:pPr>
              <w:pStyle w:val="CRCoverPage"/>
              <w:spacing w:after="0"/>
              <w:jc w:val="center"/>
            </w:pPr>
            <w:r w:rsidRPr="0053498E">
              <w:rPr>
                <w:b/>
                <w:sz w:val="28"/>
              </w:rPr>
              <w:t>CR</w:t>
            </w:r>
          </w:p>
        </w:tc>
        <w:tc>
          <w:tcPr>
            <w:tcW w:w="1276" w:type="dxa"/>
            <w:shd w:val="pct30" w:color="FFFF00" w:fill="auto"/>
          </w:tcPr>
          <w:p w14:paraId="5B24F76C" w14:textId="68A9B81F" w:rsidR="001E41F3" w:rsidRPr="0053498E" w:rsidRDefault="00DB3B6F" w:rsidP="00547111">
            <w:pPr>
              <w:pStyle w:val="CRCoverPage"/>
              <w:spacing w:after="0"/>
            </w:pPr>
            <w:r>
              <w:rPr>
                <w:b/>
                <w:sz w:val="28"/>
              </w:rPr>
              <w:t>1738</w:t>
            </w:r>
          </w:p>
        </w:tc>
        <w:tc>
          <w:tcPr>
            <w:tcW w:w="709" w:type="dxa"/>
          </w:tcPr>
          <w:p w14:paraId="3434CB1E" w14:textId="77777777" w:rsidR="001E41F3" w:rsidRPr="0053498E" w:rsidRDefault="001E41F3" w:rsidP="0051580D">
            <w:pPr>
              <w:pStyle w:val="CRCoverPage"/>
              <w:tabs>
                <w:tab w:val="right" w:pos="625"/>
              </w:tabs>
              <w:spacing w:after="0"/>
              <w:jc w:val="center"/>
            </w:pPr>
            <w:r w:rsidRPr="0053498E">
              <w:rPr>
                <w:b/>
                <w:bCs/>
                <w:sz w:val="28"/>
              </w:rPr>
              <w:t>rev</w:t>
            </w:r>
          </w:p>
        </w:tc>
        <w:tc>
          <w:tcPr>
            <w:tcW w:w="992" w:type="dxa"/>
            <w:shd w:val="pct30" w:color="FFFF00" w:fill="auto"/>
          </w:tcPr>
          <w:p w14:paraId="6861126A" w14:textId="0B3F313E" w:rsidR="001E41F3" w:rsidRPr="0053498E" w:rsidRDefault="001E41F3" w:rsidP="00E13F3D">
            <w:pPr>
              <w:pStyle w:val="CRCoverPage"/>
              <w:spacing w:after="0"/>
              <w:jc w:val="center"/>
              <w:rPr>
                <w:b/>
              </w:rPr>
            </w:pPr>
          </w:p>
        </w:tc>
        <w:tc>
          <w:tcPr>
            <w:tcW w:w="2410" w:type="dxa"/>
          </w:tcPr>
          <w:p w14:paraId="6F0C6883" w14:textId="77777777" w:rsidR="001E41F3" w:rsidRPr="0053498E" w:rsidRDefault="001E41F3" w:rsidP="0051580D">
            <w:pPr>
              <w:pStyle w:val="CRCoverPage"/>
              <w:tabs>
                <w:tab w:val="right" w:pos="1825"/>
              </w:tabs>
              <w:spacing w:after="0"/>
              <w:jc w:val="center"/>
            </w:pPr>
            <w:r w:rsidRPr="0053498E">
              <w:rPr>
                <w:b/>
                <w:sz w:val="28"/>
                <w:szCs w:val="28"/>
              </w:rPr>
              <w:t>Current version:</w:t>
            </w:r>
          </w:p>
        </w:tc>
        <w:tc>
          <w:tcPr>
            <w:tcW w:w="1701" w:type="dxa"/>
            <w:shd w:val="pct30" w:color="FFFF00" w:fill="auto"/>
          </w:tcPr>
          <w:p w14:paraId="4A125B08" w14:textId="03FE9A38" w:rsidR="001E41F3" w:rsidRPr="0053498E" w:rsidRDefault="009A361F">
            <w:pPr>
              <w:pStyle w:val="CRCoverPage"/>
              <w:spacing w:after="0"/>
              <w:jc w:val="center"/>
              <w:rPr>
                <w:sz w:val="28"/>
              </w:rPr>
            </w:pPr>
            <w:r>
              <w:rPr>
                <w:b/>
                <w:sz w:val="28"/>
              </w:rPr>
              <w:t>1</w:t>
            </w:r>
            <w:r w:rsidR="001D0D35">
              <w:rPr>
                <w:b/>
                <w:sz w:val="28"/>
              </w:rPr>
              <w:t>8</w:t>
            </w:r>
            <w:r>
              <w:rPr>
                <w:b/>
                <w:sz w:val="28"/>
              </w:rPr>
              <w:t>.</w:t>
            </w:r>
            <w:r w:rsidR="002724DF">
              <w:rPr>
                <w:b/>
                <w:sz w:val="28"/>
              </w:rPr>
              <w:t>2</w:t>
            </w:r>
            <w:r w:rsidR="0090260F">
              <w:rPr>
                <w:b/>
                <w:sz w:val="28"/>
              </w:rPr>
              <w:t>.0</w:t>
            </w:r>
          </w:p>
        </w:tc>
        <w:tc>
          <w:tcPr>
            <w:tcW w:w="143" w:type="dxa"/>
            <w:tcBorders>
              <w:right w:val="single" w:sz="4" w:space="0" w:color="auto"/>
            </w:tcBorders>
          </w:tcPr>
          <w:p w14:paraId="3D3B1C0C" w14:textId="77777777" w:rsidR="001E41F3" w:rsidRPr="0053498E" w:rsidRDefault="001E41F3">
            <w:pPr>
              <w:pStyle w:val="CRCoverPage"/>
              <w:spacing w:after="0"/>
            </w:pPr>
          </w:p>
        </w:tc>
      </w:tr>
      <w:tr w:rsidR="001E41F3" w:rsidRPr="0053498E" w14:paraId="15A03F25" w14:textId="77777777" w:rsidTr="00547111">
        <w:tc>
          <w:tcPr>
            <w:tcW w:w="9641" w:type="dxa"/>
            <w:gridSpan w:val="9"/>
            <w:tcBorders>
              <w:left w:val="single" w:sz="4" w:space="0" w:color="auto"/>
              <w:right w:val="single" w:sz="4" w:space="0" w:color="auto"/>
            </w:tcBorders>
          </w:tcPr>
          <w:p w14:paraId="34540067" w14:textId="77777777" w:rsidR="001E41F3" w:rsidRPr="0053498E" w:rsidRDefault="001E41F3">
            <w:pPr>
              <w:pStyle w:val="CRCoverPage"/>
              <w:spacing w:after="0"/>
            </w:pPr>
          </w:p>
        </w:tc>
      </w:tr>
      <w:tr w:rsidR="001E41F3" w:rsidRPr="0053498E" w14:paraId="71DFF474" w14:textId="77777777" w:rsidTr="00547111">
        <w:tc>
          <w:tcPr>
            <w:tcW w:w="9641" w:type="dxa"/>
            <w:gridSpan w:val="9"/>
            <w:tcBorders>
              <w:top w:val="single" w:sz="4" w:space="0" w:color="auto"/>
            </w:tcBorders>
          </w:tcPr>
          <w:p w14:paraId="3FA32C1C" w14:textId="77777777" w:rsidR="001E41F3" w:rsidRPr="0053498E" w:rsidRDefault="001E41F3">
            <w:pPr>
              <w:pStyle w:val="CRCoverPage"/>
              <w:spacing w:after="0"/>
              <w:jc w:val="center"/>
              <w:rPr>
                <w:rFonts w:cs="Arial"/>
                <w:i/>
              </w:rPr>
            </w:pPr>
            <w:r w:rsidRPr="0053498E">
              <w:rPr>
                <w:rFonts w:cs="Arial"/>
                <w:i/>
              </w:rPr>
              <w:t xml:space="preserve">For </w:t>
            </w:r>
            <w:hyperlink r:id="rId13" w:anchor="_blank" w:history="1">
              <w:r w:rsidRPr="0053498E">
                <w:rPr>
                  <w:rStyle w:val="Hyperlink"/>
                  <w:rFonts w:cs="Arial"/>
                  <w:b/>
                  <w:i/>
                  <w:color w:val="FF0000"/>
                </w:rPr>
                <w:t>HE</w:t>
              </w:r>
              <w:bookmarkStart w:id="0" w:name="_Hlt497126619"/>
              <w:r w:rsidRPr="0053498E">
                <w:rPr>
                  <w:rStyle w:val="Hyperlink"/>
                  <w:rFonts w:cs="Arial"/>
                  <w:b/>
                  <w:i/>
                  <w:color w:val="FF0000"/>
                </w:rPr>
                <w:t>L</w:t>
              </w:r>
              <w:bookmarkEnd w:id="0"/>
              <w:r w:rsidRPr="0053498E">
                <w:rPr>
                  <w:rStyle w:val="Hyperlink"/>
                  <w:rFonts w:cs="Arial"/>
                  <w:b/>
                  <w:i/>
                  <w:color w:val="FF0000"/>
                </w:rPr>
                <w:t>P</w:t>
              </w:r>
            </w:hyperlink>
            <w:r w:rsidRPr="0053498E">
              <w:rPr>
                <w:rFonts w:cs="Arial"/>
                <w:b/>
                <w:i/>
                <w:color w:val="FF0000"/>
              </w:rPr>
              <w:t xml:space="preserve"> </w:t>
            </w:r>
            <w:r w:rsidRPr="0053498E">
              <w:rPr>
                <w:rFonts w:cs="Arial"/>
                <w:i/>
              </w:rPr>
              <w:t>on using this form</w:t>
            </w:r>
            <w:r w:rsidR="0051580D" w:rsidRPr="0053498E">
              <w:rPr>
                <w:rFonts w:cs="Arial"/>
                <w:i/>
              </w:rPr>
              <w:t>: c</w:t>
            </w:r>
            <w:r w:rsidR="00F25D98" w:rsidRPr="0053498E">
              <w:rPr>
                <w:rFonts w:cs="Arial"/>
                <w:i/>
              </w:rPr>
              <w:t xml:space="preserve">omprehensive instructions can be found at </w:t>
            </w:r>
            <w:r w:rsidR="001B7A65" w:rsidRPr="0053498E">
              <w:rPr>
                <w:rFonts w:cs="Arial"/>
                <w:i/>
              </w:rPr>
              <w:br/>
            </w:r>
            <w:hyperlink r:id="rId14" w:history="1">
              <w:r w:rsidR="00DE34CF" w:rsidRPr="0053498E">
                <w:rPr>
                  <w:rStyle w:val="Hyperlink"/>
                  <w:rFonts w:cs="Arial"/>
                  <w:i/>
                </w:rPr>
                <w:t>http://www.3gpp.org/Change-Requests</w:t>
              </w:r>
            </w:hyperlink>
            <w:r w:rsidR="00F25D98" w:rsidRPr="0053498E">
              <w:rPr>
                <w:rFonts w:cs="Arial"/>
                <w:i/>
              </w:rPr>
              <w:t>.</w:t>
            </w:r>
          </w:p>
        </w:tc>
      </w:tr>
      <w:tr w:rsidR="001E41F3" w:rsidRPr="0053498E" w14:paraId="401818D7" w14:textId="77777777" w:rsidTr="00547111">
        <w:tc>
          <w:tcPr>
            <w:tcW w:w="9641" w:type="dxa"/>
            <w:gridSpan w:val="9"/>
          </w:tcPr>
          <w:p w14:paraId="37B1EE84" w14:textId="77777777" w:rsidR="001E41F3" w:rsidRPr="0053498E" w:rsidRDefault="001E41F3">
            <w:pPr>
              <w:pStyle w:val="CRCoverPage"/>
              <w:spacing w:after="0"/>
              <w:rPr>
                <w:sz w:val="8"/>
                <w:szCs w:val="8"/>
              </w:rPr>
            </w:pPr>
          </w:p>
        </w:tc>
      </w:tr>
    </w:tbl>
    <w:p w14:paraId="777DD69B" w14:textId="77777777" w:rsidR="001E41F3" w:rsidRPr="0053498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3498E" w14:paraId="24DE7CEF" w14:textId="77777777" w:rsidTr="00A7671C">
        <w:tc>
          <w:tcPr>
            <w:tcW w:w="2835" w:type="dxa"/>
          </w:tcPr>
          <w:p w14:paraId="319EE4BB" w14:textId="77777777" w:rsidR="00F25D98" w:rsidRPr="0053498E" w:rsidRDefault="00F25D98" w:rsidP="001E41F3">
            <w:pPr>
              <w:pStyle w:val="CRCoverPage"/>
              <w:tabs>
                <w:tab w:val="right" w:pos="2751"/>
              </w:tabs>
              <w:spacing w:after="0"/>
              <w:rPr>
                <w:b/>
                <w:i/>
              </w:rPr>
            </w:pPr>
            <w:r w:rsidRPr="0053498E">
              <w:rPr>
                <w:b/>
                <w:i/>
              </w:rPr>
              <w:t>Proposed change</w:t>
            </w:r>
            <w:r w:rsidR="00A7671C" w:rsidRPr="0053498E">
              <w:rPr>
                <w:b/>
                <w:i/>
              </w:rPr>
              <w:t xml:space="preserve"> </w:t>
            </w:r>
            <w:r w:rsidRPr="0053498E">
              <w:rPr>
                <w:b/>
                <w:i/>
              </w:rPr>
              <w:t>affects:</w:t>
            </w:r>
          </w:p>
        </w:tc>
        <w:tc>
          <w:tcPr>
            <w:tcW w:w="1418" w:type="dxa"/>
          </w:tcPr>
          <w:p w14:paraId="37B9AD7B" w14:textId="77777777" w:rsidR="00F25D98" w:rsidRPr="0053498E" w:rsidRDefault="00F25D98" w:rsidP="001E41F3">
            <w:pPr>
              <w:pStyle w:val="CRCoverPage"/>
              <w:spacing w:after="0"/>
              <w:jc w:val="right"/>
            </w:pPr>
            <w:r w:rsidRPr="0053498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410F76" w14:textId="77777777" w:rsidR="00F25D98" w:rsidRPr="0053498E" w:rsidRDefault="00F25D98" w:rsidP="001E41F3">
            <w:pPr>
              <w:pStyle w:val="CRCoverPage"/>
              <w:spacing w:after="0"/>
              <w:jc w:val="center"/>
              <w:rPr>
                <w:b/>
                <w:caps/>
              </w:rPr>
            </w:pPr>
          </w:p>
        </w:tc>
        <w:tc>
          <w:tcPr>
            <w:tcW w:w="709" w:type="dxa"/>
            <w:tcBorders>
              <w:left w:val="single" w:sz="4" w:space="0" w:color="auto"/>
            </w:tcBorders>
          </w:tcPr>
          <w:p w14:paraId="7FFB2284" w14:textId="77777777" w:rsidR="00F25D98" w:rsidRPr="0053498E" w:rsidRDefault="00F25D98" w:rsidP="001E41F3">
            <w:pPr>
              <w:pStyle w:val="CRCoverPage"/>
              <w:spacing w:after="0"/>
              <w:jc w:val="right"/>
              <w:rPr>
                <w:u w:val="single"/>
              </w:rPr>
            </w:pPr>
            <w:r w:rsidRPr="0053498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681D6F" w14:textId="26EA4C1E" w:rsidR="00F25D98" w:rsidRPr="0053498E" w:rsidRDefault="0090260F" w:rsidP="001E41F3">
            <w:pPr>
              <w:pStyle w:val="CRCoverPage"/>
              <w:spacing w:after="0"/>
              <w:jc w:val="center"/>
              <w:rPr>
                <w:b/>
                <w:caps/>
                <w:lang w:eastAsia="ko-KR"/>
              </w:rPr>
            </w:pPr>
            <w:r>
              <w:rPr>
                <w:b/>
                <w:caps/>
                <w:lang w:eastAsia="ko-KR"/>
              </w:rPr>
              <w:t>X</w:t>
            </w:r>
          </w:p>
        </w:tc>
        <w:tc>
          <w:tcPr>
            <w:tcW w:w="2126" w:type="dxa"/>
          </w:tcPr>
          <w:p w14:paraId="153E125B" w14:textId="77777777" w:rsidR="00F25D98" w:rsidRPr="0053498E" w:rsidRDefault="00F25D98" w:rsidP="001E41F3">
            <w:pPr>
              <w:pStyle w:val="CRCoverPage"/>
              <w:spacing w:after="0"/>
              <w:jc w:val="right"/>
              <w:rPr>
                <w:u w:val="single"/>
              </w:rPr>
            </w:pPr>
            <w:r w:rsidRPr="0053498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52D72C" w14:textId="48809875" w:rsidR="00F25D98" w:rsidRPr="0053498E" w:rsidRDefault="00F25D98" w:rsidP="001E41F3">
            <w:pPr>
              <w:pStyle w:val="CRCoverPage"/>
              <w:spacing w:after="0"/>
              <w:jc w:val="center"/>
              <w:rPr>
                <w:b/>
                <w:caps/>
              </w:rPr>
            </w:pPr>
          </w:p>
        </w:tc>
        <w:tc>
          <w:tcPr>
            <w:tcW w:w="1418" w:type="dxa"/>
            <w:tcBorders>
              <w:left w:val="nil"/>
            </w:tcBorders>
          </w:tcPr>
          <w:p w14:paraId="4A15699B" w14:textId="77777777" w:rsidR="00F25D98" w:rsidRPr="0053498E" w:rsidRDefault="00F25D98" w:rsidP="001E41F3">
            <w:pPr>
              <w:pStyle w:val="CRCoverPage"/>
              <w:spacing w:after="0"/>
              <w:jc w:val="right"/>
            </w:pPr>
            <w:r w:rsidRPr="0053498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81491C" w14:textId="2B1E67CB" w:rsidR="00F25D98" w:rsidRPr="0053498E" w:rsidRDefault="00426194" w:rsidP="004E1669">
            <w:pPr>
              <w:pStyle w:val="CRCoverPage"/>
              <w:spacing w:after="0"/>
              <w:rPr>
                <w:b/>
                <w:bCs/>
                <w:caps/>
                <w:lang w:eastAsia="ko-KR"/>
              </w:rPr>
            </w:pPr>
            <w:r>
              <w:rPr>
                <w:b/>
                <w:bCs/>
                <w:caps/>
                <w:lang w:eastAsia="ko-KR"/>
              </w:rPr>
              <w:t>X</w:t>
            </w:r>
          </w:p>
        </w:tc>
      </w:tr>
    </w:tbl>
    <w:p w14:paraId="066B946D" w14:textId="77777777" w:rsidR="001E41F3" w:rsidRPr="0053498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3498E" w14:paraId="25657252" w14:textId="77777777" w:rsidTr="00547111">
        <w:tc>
          <w:tcPr>
            <w:tcW w:w="9640" w:type="dxa"/>
            <w:gridSpan w:val="11"/>
          </w:tcPr>
          <w:p w14:paraId="6829C488" w14:textId="77777777" w:rsidR="001E41F3" w:rsidRPr="0053498E" w:rsidRDefault="001E41F3">
            <w:pPr>
              <w:pStyle w:val="CRCoverPage"/>
              <w:spacing w:after="0"/>
              <w:rPr>
                <w:sz w:val="8"/>
                <w:szCs w:val="8"/>
              </w:rPr>
            </w:pPr>
          </w:p>
        </w:tc>
      </w:tr>
      <w:tr w:rsidR="001E41F3" w:rsidRPr="0053498E" w14:paraId="7C377824" w14:textId="77777777" w:rsidTr="00547111">
        <w:tc>
          <w:tcPr>
            <w:tcW w:w="1843" w:type="dxa"/>
            <w:tcBorders>
              <w:top w:val="single" w:sz="4" w:space="0" w:color="auto"/>
              <w:left w:val="single" w:sz="4" w:space="0" w:color="auto"/>
            </w:tcBorders>
          </w:tcPr>
          <w:p w14:paraId="3FDF7042" w14:textId="77777777" w:rsidR="001E41F3" w:rsidRPr="0053498E" w:rsidRDefault="001E41F3">
            <w:pPr>
              <w:pStyle w:val="CRCoverPage"/>
              <w:tabs>
                <w:tab w:val="right" w:pos="1759"/>
              </w:tabs>
              <w:spacing w:after="0"/>
              <w:rPr>
                <w:b/>
                <w:i/>
              </w:rPr>
            </w:pPr>
            <w:r w:rsidRPr="0053498E">
              <w:rPr>
                <w:b/>
                <w:i/>
              </w:rPr>
              <w:t>Title:</w:t>
            </w:r>
            <w:r w:rsidRPr="0053498E">
              <w:rPr>
                <w:b/>
                <w:i/>
              </w:rPr>
              <w:tab/>
            </w:r>
          </w:p>
        </w:tc>
        <w:tc>
          <w:tcPr>
            <w:tcW w:w="7797" w:type="dxa"/>
            <w:gridSpan w:val="10"/>
            <w:tcBorders>
              <w:top w:val="single" w:sz="4" w:space="0" w:color="auto"/>
              <w:right w:val="single" w:sz="4" w:space="0" w:color="auto"/>
            </w:tcBorders>
            <w:shd w:val="pct30" w:color="FFFF00" w:fill="auto"/>
          </w:tcPr>
          <w:p w14:paraId="79E25DDA" w14:textId="3C70BF86" w:rsidR="001E41F3" w:rsidRPr="0053498E" w:rsidRDefault="00F6771D">
            <w:pPr>
              <w:pStyle w:val="CRCoverPage"/>
              <w:spacing w:after="0"/>
              <w:ind w:left="100"/>
              <w:rPr>
                <w:lang w:eastAsia="ko-KR"/>
              </w:rPr>
            </w:pPr>
            <w:r>
              <w:t xml:space="preserve">Correction for mapped 5G </w:t>
            </w:r>
            <w:r w:rsidR="00341FA4">
              <w:rPr>
                <w:rFonts w:hint="eastAsia"/>
                <w:lang w:eastAsia="zh-CN"/>
              </w:rPr>
              <w:t>NAS</w:t>
            </w:r>
            <w:r>
              <w:t xml:space="preserve"> security context derivation during idle mode mobility from S1 to N1</w:t>
            </w:r>
          </w:p>
        </w:tc>
      </w:tr>
      <w:tr w:rsidR="001E41F3" w:rsidRPr="0053498E" w14:paraId="61752591" w14:textId="77777777" w:rsidTr="00547111">
        <w:tc>
          <w:tcPr>
            <w:tcW w:w="1843" w:type="dxa"/>
            <w:tcBorders>
              <w:left w:val="single" w:sz="4" w:space="0" w:color="auto"/>
            </w:tcBorders>
          </w:tcPr>
          <w:p w14:paraId="7708F855" w14:textId="77777777" w:rsidR="001E41F3" w:rsidRPr="0053498E" w:rsidRDefault="001E41F3">
            <w:pPr>
              <w:pStyle w:val="CRCoverPage"/>
              <w:spacing w:after="0"/>
              <w:rPr>
                <w:b/>
                <w:i/>
                <w:sz w:val="8"/>
                <w:szCs w:val="8"/>
              </w:rPr>
            </w:pPr>
          </w:p>
        </w:tc>
        <w:tc>
          <w:tcPr>
            <w:tcW w:w="7797" w:type="dxa"/>
            <w:gridSpan w:val="10"/>
            <w:tcBorders>
              <w:right w:val="single" w:sz="4" w:space="0" w:color="auto"/>
            </w:tcBorders>
          </w:tcPr>
          <w:p w14:paraId="2E2BCD71" w14:textId="77777777" w:rsidR="001E41F3" w:rsidRPr="0053498E" w:rsidRDefault="001E41F3">
            <w:pPr>
              <w:pStyle w:val="CRCoverPage"/>
              <w:spacing w:after="0"/>
              <w:rPr>
                <w:sz w:val="8"/>
                <w:szCs w:val="8"/>
              </w:rPr>
            </w:pPr>
          </w:p>
        </w:tc>
      </w:tr>
      <w:tr w:rsidR="001E41F3" w:rsidRPr="0053498E" w14:paraId="792F3868" w14:textId="77777777" w:rsidTr="00547111">
        <w:tc>
          <w:tcPr>
            <w:tcW w:w="1843" w:type="dxa"/>
            <w:tcBorders>
              <w:left w:val="single" w:sz="4" w:space="0" w:color="auto"/>
            </w:tcBorders>
          </w:tcPr>
          <w:p w14:paraId="662F0A62" w14:textId="77777777" w:rsidR="001E41F3" w:rsidRPr="0053498E" w:rsidRDefault="001E41F3">
            <w:pPr>
              <w:pStyle w:val="CRCoverPage"/>
              <w:tabs>
                <w:tab w:val="right" w:pos="1759"/>
              </w:tabs>
              <w:spacing w:after="0"/>
              <w:rPr>
                <w:b/>
                <w:i/>
              </w:rPr>
            </w:pPr>
            <w:r w:rsidRPr="0053498E">
              <w:rPr>
                <w:b/>
                <w:i/>
              </w:rPr>
              <w:t>Source to WG:</w:t>
            </w:r>
          </w:p>
        </w:tc>
        <w:tc>
          <w:tcPr>
            <w:tcW w:w="7797" w:type="dxa"/>
            <w:gridSpan w:val="10"/>
            <w:tcBorders>
              <w:right w:val="single" w:sz="4" w:space="0" w:color="auto"/>
            </w:tcBorders>
            <w:shd w:val="pct30" w:color="FFFF00" w:fill="auto"/>
          </w:tcPr>
          <w:p w14:paraId="35AE4238" w14:textId="5B0BA086" w:rsidR="00D225AA" w:rsidRPr="0053498E" w:rsidRDefault="00D225AA" w:rsidP="00D225AA">
            <w:pPr>
              <w:pStyle w:val="CRCoverPage"/>
              <w:spacing w:after="0"/>
              <w:ind w:left="100"/>
            </w:pPr>
            <w:r>
              <w:t>Apple</w:t>
            </w:r>
          </w:p>
        </w:tc>
      </w:tr>
      <w:tr w:rsidR="001E41F3" w:rsidRPr="0053498E" w14:paraId="24A2DD00" w14:textId="77777777" w:rsidTr="00547111">
        <w:tc>
          <w:tcPr>
            <w:tcW w:w="1843" w:type="dxa"/>
            <w:tcBorders>
              <w:left w:val="single" w:sz="4" w:space="0" w:color="auto"/>
            </w:tcBorders>
          </w:tcPr>
          <w:p w14:paraId="2393D45C" w14:textId="77777777" w:rsidR="001E41F3" w:rsidRPr="0053498E" w:rsidRDefault="001E41F3">
            <w:pPr>
              <w:pStyle w:val="CRCoverPage"/>
              <w:tabs>
                <w:tab w:val="right" w:pos="1759"/>
              </w:tabs>
              <w:spacing w:after="0"/>
              <w:rPr>
                <w:b/>
                <w:i/>
              </w:rPr>
            </w:pPr>
            <w:r w:rsidRPr="0053498E">
              <w:rPr>
                <w:b/>
                <w:i/>
              </w:rPr>
              <w:t>Source to TSG:</w:t>
            </w:r>
          </w:p>
        </w:tc>
        <w:tc>
          <w:tcPr>
            <w:tcW w:w="7797" w:type="dxa"/>
            <w:gridSpan w:val="10"/>
            <w:tcBorders>
              <w:right w:val="single" w:sz="4" w:space="0" w:color="auto"/>
            </w:tcBorders>
            <w:shd w:val="pct30" w:color="FFFF00" w:fill="auto"/>
          </w:tcPr>
          <w:p w14:paraId="79469A85" w14:textId="64BC52DC" w:rsidR="001E41F3" w:rsidRPr="0053498E" w:rsidRDefault="00D225AA" w:rsidP="00547111">
            <w:pPr>
              <w:pStyle w:val="CRCoverPage"/>
              <w:spacing w:after="0"/>
              <w:ind w:left="100"/>
            </w:pPr>
            <w:r>
              <w:t>SA3</w:t>
            </w:r>
          </w:p>
        </w:tc>
      </w:tr>
      <w:tr w:rsidR="001E41F3" w:rsidRPr="0053498E" w14:paraId="7B5FCCAA" w14:textId="77777777" w:rsidTr="00547111">
        <w:tc>
          <w:tcPr>
            <w:tcW w:w="1843" w:type="dxa"/>
            <w:tcBorders>
              <w:left w:val="single" w:sz="4" w:space="0" w:color="auto"/>
            </w:tcBorders>
          </w:tcPr>
          <w:p w14:paraId="17050612" w14:textId="77777777" w:rsidR="001E41F3" w:rsidRPr="0053498E" w:rsidRDefault="001E41F3">
            <w:pPr>
              <w:pStyle w:val="CRCoverPage"/>
              <w:spacing w:after="0"/>
              <w:rPr>
                <w:b/>
                <w:i/>
                <w:sz w:val="8"/>
                <w:szCs w:val="8"/>
              </w:rPr>
            </w:pPr>
          </w:p>
        </w:tc>
        <w:tc>
          <w:tcPr>
            <w:tcW w:w="7797" w:type="dxa"/>
            <w:gridSpan w:val="10"/>
            <w:tcBorders>
              <w:right w:val="single" w:sz="4" w:space="0" w:color="auto"/>
            </w:tcBorders>
          </w:tcPr>
          <w:p w14:paraId="36C69570" w14:textId="77777777" w:rsidR="001E41F3" w:rsidRPr="0053498E" w:rsidRDefault="001E41F3">
            <w:pPr>
              <w:pStyle w:val="CRCoverPage"/>
              <w:spacing w:after="0"/>
              <w:rPr>
                <w:sz w:val="8"/>
                <w:szCs w:val="8"/>
              </w:rPr>
            </w:pPr>
          </w:p>
        </w:tc>
      </w:tr>
      <w:tr w:rsidR="001E41F3" w:rsidRPr="0053498E" w14:paraId="349E370E" w14:textId="77777777" w:rsidTr="00547111">
        <w:tc>
          <w:tcPr>
            <w:tcW w:w="1843" w:type="dxa"/>
            <w:tcBorders>
              <w:left w:val="single" w:sz="4" w:space="0" w:color="auto"/>
            </w:tcBorders>
          </w:tcPr>
          <w:p w14:paraId="253B93F0" w14:textId="77777777" w:rsidR="001E41F3" w:rsidRPr="0053498E" w:rsidRDefault="001E41F3">
            <w:pPr>
              <w:pStyle w:val="CRCoverPage"/>
              <w:tabs>
                <w:tab w:val="right" w:pos="1759"/>
              </w:tabs>
              <w:spacing w:after="0"/>
              <w:rPr>
                <w:b/>
                <w:i/>
              </w:rPr>
            </w:pPr>
            <w:r w:rsidRPr="0053498E">
              <w:rPr>
                <w:b/>
                <w:i/>
              </w:rPr>
              <w:t>Work item code</w:t>
            </w:r>
            <w:r w:rsidR="0051580D" w:rsidRPr="0053498E">
              <w:rPr>
                <w:b/>
                <w:i/>
              </w:rPr>
              <w:t>:</w:t>
            </w:r>
          </w:p>
        </w:tc>
        <w:tc>
          <w:tcPr>
            <w:tcW w:w="3686" w:type="dxa"/>
            <w:gridSpan w:val="5"/>
            <w:shd w:val="pct30" w:color="FFFF00" w:fill="auto"/>
          </w:tcPr>
          <w:p w14:paraId="79A73387" w14:textId="4BF8BC82" w:rsidR="001E41F3" w:rsidRPr="0053498E" w:rsidRDefault="00341FA4">
            <w:pPr>
              <w:pStyle w:val="CRCoverPage"/>
              <w:spacing w:after="0"/>
              <w:ind w:left="100"/>
              <w:rPr>
                <w:lang w:eastAsia="ko-KR"/>
              </w:rPr>
            </w:pPr>
            <w:r>
              <w:rPr>
                <w:lang w:eastAsia="ko-KR"/>
              </w:rPr>
              <w:t>TEI16</w:t>
            </w:r>
          </w:p>
        </w:tc>
        <w:tc>
          <w:tcPr>
            <w:tcW w:w="567" w:type="dxa"/>
            <w:tcBorders>
              <w:left w:val="nil"/>
            </w:tcBorders>
          </w:tcPr>
          <w:p w14:paraId="1E70BDFA" w14:textId="77777777" w:rsidR="001E41F3" w:rsidRPr="0053498E" w:rsidRDefault="001E41F3">
            <w:pPr>
              <w:pStyle w:val="CRCoverPage"/>
              <w:spacing w:after="0"/>
              <w:ind w:right="100"/>
            </w:pPr>
          </w:p>
        </w:tc>
        <w:tc>
          <w:tcPr>
            <w:tcW w:w="1417" w:type="dxa"/>
            <w:gridSpan w:val="3"/>
            <w:tcBorders>
              <w:left w:val="nil"/>
            </w:tcBorders>
          </w:tcPr>
          <w:p w14:paraId="6634E414" w14:textId="77777777" w:rsidR="001E41F3" w:rsidRPr="0053498E" w:rsidRDefault="001E41F3">
            <w:pPr>
              <w:pStyle w:val="CRCoverPage"/>
              <w:spacing w:after="0"/>
              <w:jc w:val="right"/>
            </w:pPr>
            <w:r w:rsidRPr="0053498E">
              <w:rPr>
                <w:b/>
                <w:i/>
              </w:rPr>
              <w:t>Date:</w:t>
            </w:r>
          </w:p>
        </w:tc>
        <w:tc>
          <w:tcPr>
            <w:tcW w:w="2127" w:type="dxa"/>
            <w:tcBorders>
              <w:right w:val="single" w:sz="4" w:space="0" w:color="auto"/>
            </w:tcBorders>
            <w:shd w:val="pct30" w:color="FFFF00" w:fill="auto"/>
          </w:tcPr>
          <w:p w14:paraId="161EBF51" w14:textId="69101CCC" w:rsidR="001E41F3" w:rsidRPr="0053498E" w:rsidRDefault="000D03D8">
            <w:pPr>
              <w:pStyle w:val="CRCoverPage"/>
              <w:spacing w:after="0"/>
              <w:ind w:left="100"/>
              <w:rPr>
                <w:lang w:eastAsia="ko-KR"/>
              </w:rPr>
            </w:pPr>
            <w:r w:rsidRPr="0053498E">
              <w:rPr>
                <w:lang w:eastAsia="ko-KR"/>
              </w:rPr>
              <w:t>20</w:t>
            </w:r>
            <w:r w:rsidR="00DE5A0B">
              <w:rPr>
                <w:lang w:eastAsia="ko-KR"/>
              </w:rPr>
              <w:t>2</w:t>
            </w:r>
            <w:r w:rsidR="001D0D35">
              <w:rPr>
                <w:lang w:eastAsia="ko-KR"/>
              </w:rPr>
              <w:t>3</w:t>
            </w:r>
            <w:r w:rsidRPr="0053498E">
              <w:rPr>
                <w:lang w:eastAsia="ko-KR"/>
              </w:rPr>
              <w:t>-</w:t>
            </w:r>
            <w:r w:rsidR="001D0D35">
              <w:rPr>
                <w:lang w:eastAsia="ko-KR"/>
              </w:rPr>
              <w:t>0</w:t>
            </w:r>
            <w:r w:rsidR="002724DF">
              <w:rPr>
                <w:lang w:eastAsia="ko-KR"/>
              </w:rPr>
              <w:t>8</w:t>
            </w:r>
            <w:r w:rsidRPr="0053498E">
              <w:rPr>
                <w:lang w:eastAsia="ko-KR"/>
              </w:rPr>
              <w:t>-</w:t>
            </w:r>
            <w:r w:rsidR="002724DF">
              <w:rPr>
                <w:lang w:eastAsia="ko-KR"/>
              </w:rPr>
              <w:t>7</w:t>
            </w:r>
          </w:p>
        </w:tc>
      </w:tr>
      <w:tr w:rsidR="001E41F3" w:rsidRPr="0053498E" w14:paraId="4240D9EF" w14:textId="77777777" w:rsidTr="00547111">
        <w:tc>
          <w:tcPr>
            <w:tcW w:w="1843" w:type="dxa"/>
            <w:tcBorders>
              <w:left w:val="single" w:sz="4" w:space="0" w:color="auto"/>
            </w:tcBorders>
          </w:tcPr>
          <w:p w14:paraId="34B2E981" w14:textId="77777777" w:rsidR="001E41F3" w:rsidRPr="0053498E" w:rsidRDefault="001E41F3">
            <w:pPr>
              <w:pStyle w:val="CRCoverPage"/>
              <w:spacing w:after="0"/>
              <w:rPr>
                <w:b/>
                <w:i/>
                <w:sz w:val="8"/>
                <w:szCs w:val="8"/>
              </w:rPr>
            </w:pPr>
          </w:p>
        </w:tc>
        <w:tc>
          <w:tcPr>
            <w:tcW w:w="1986" w:type="dxa"/>
            <w:gridSpan w:val="4"/>
          </w:tcPr>
          <w:p w14:paraId="4EB4D666" w14:textId="77777777" w:rsidR="001E41F3" w:rsidRPr="0053498E" w:rsidRDefault="001E41F3">
            <w:pPr>
              <w:pStyle w:val="CRCoverPage"/>
              <w:spacing w:after="0"/>
              <w:rPr>
                <w:sz w:val="8"/>
                <w:szCs w:val="8"/>
              </w:rPr>
            </w:pPr>
          </w:p>
        </w:tc>
        <w:tc>
          <w:tcPr>
            <w:tcW w:w="2267" w:type="dxa"/>
            <w:gridSpan w:val="2"/>
          </w:tcPr>
          <w:p w14:paraId="0A91ED69" w14:textId="77777777" w:rsidR="001E41F3" w:rsidRPr="0053498E" w:rsidRDefault="001E41F3">
            <w:pPr>
              <w:pStyle w:val="CRCoverPage"/>
              <w:spacing w:after="0"/>
              <w:rPr>
                <w:sz w:val="8"/>
                <w:szCs w:val="8"/>
              </w:rPr>
            </w:pPr>
          </w:p>
        </w:tc>
        <w:tc>
          <w:tcPr>
            <w:tcW w:w="1417" w:type="dxa"/>
            <w:gridSpan w:val="3"/>
          </w:tcPr>
          <w:p w14:paraId="1B4D8D45" w14:textId="77777777" w:rsidR="001E41F3" w:rsidRPr="0053498E" w:rsidRDefault="001E41F3">
            <w:pPr>
              <w:pStyle w:val="CRCoverPage"/>
              <w:spacing w:after="0"/>
              <w:rPr>
                <w:sz w:val="8"/>
                <w:szCs w:val="8"/>
              </w:rPr>
            </w:pPr>
          </w:p>
        </w:tc>
        <w:tc>
          <w:tcPr>
            <w:tcW w:w="2127" w:type="dxa"/>
            <w:tcBorders>
              <w:right w:val="single" w:sz="4" w:space="0" w:color="auto"/>
            </w:tcBorders>
          </w:tcPr>
          <w:p w14:paraId="0931456B" w14:textId="77777777" w:rsidR="001E41F3" w:rsidRPr="0053498E" w:rsidRDefault="001E41F3">
            <w:pPr>
              <w:pStyle w:val="CRCoverPage"/>
              <w:spacing w:after="0"/>
              <w:rPr>
                <w:sz w:val="8"/>
                <w:szCs w:val="8"/>
              </w:rPr>
            </w:pPr>
          </w:p>
        </w:tc>
      </w:tr>
      <w:tr w:rsidR="001E41F3" w:rsidRPr="0053498E" w14:paraId="2F4CF82F" w14:textId="77777777" w:rsidTr="00547111">
        <w:trPr>
          <w:cantSplit/>
        </w:trPr>
        <w:tc>
          <w:tcPr>
            <w:tcW w:w="1843" w:type="dxa"/>
            <w:tcBorders>
              <w:left w:val="single" w:sz="4" w:space="0" w:color="auto"/>
            </w:tcBorders>
          </w:tcPr>
          <w:p w14:paraId="4CF58B47" w14:textId="77777777" w:rsidR="001E41F3" w:rsidRPr="0053498E" w:rsidRDefault="001E41F3">
            <w:pPr>
              <w:pStyle w:val="CRCoverPage"/>
              <w:tabs>
                <w:tab w:val="right" w:pos="1759"/>
              </w:tabs>
              <w:spacing w:after="0"/>
              <w:rPr>
                <w:b/>
                <w:i/>
              </w:rPr>
            </w:pPr>
            <w:r w:rsidRPr="0053498E">
              <w:rPr>
                <w:b/>
                <w:i/>
              </w:rPr>
              <w:t>Category:</w:t>
            </w:r>
          </w:p>
        </w:tc>
        <w:tc>
          <w:tcPr>
            <w:tcW w:w="851" w:type="dxa"/>
            <w:shd w:val="pct30" w:color="FFFF00" w:fill="auto"/>
          </w:tcPr>
          <w:p w14:paraId="02ECFA63" w14:textId="60744F82" w:rsidR="001E41F3" w:rsidRPr="0053498E" w:rsidRDefault="002724DF" w:rsidP="00D24991">
            <w:pPr>
              <w:pStyle w:val="CRCoverPage"/>
              <w:spacing w:after="0"/>
              <w:ind w:left="100" w:right="-609"/>
              <w:rPr>
                <w:b/>
              </w:rPr>
            </w:pPr>
            <w:r>
              <w:rPr>
                <w:b/>
              </w:rPr>
              <w:t>D</w:t>
            </w:r>
          </w:p>
        </w:tc>
        <w:tc>
          <w:tcPr>
            <w:tcW w:w="3402" w:type="dxa"/>
            <w:gridSpan w:val="5"/>
            <w:tcBorders>
              <w:left w:val="nil"/>
            </w:tcBorders>
          </w:tcPr>
          <w:p w14:paraId="584E6867" w14:textId="77777777" w:rsidR="001E41F3" w:rsidRPr="0053498E" w:rsidRDefault="001E41F3">
            <w:pPr>
              <w:pStyle w:val="CRCoverPage"/>
              <w:spacing w:after="0"/>
            </w:pPr>
          </w:p>
        </w:tc>
        <w:tc>
          <w:tcPr>
            <w:tcW w:w="1417" w:type="dxa"/>
            <w:gridSpan w:val="3"/>
            <w:tcBorders>
              <w:left w:val="nil"/>
            </w:tcBorders>
          </w:tcPr>
          <w:p w14:paraId="5308195A" w14:textId="77777777" w:rsidR="001E41F3" w:rsidRPr="0053498E" w:rsidRDefault="001E41F3">
            <w:pPr>
              <w:pStyle w:val="CRCoverPage"/>
              <w:spacing w:after="0"/>
              <w:jc w:val="right"/>
              <w:rPr>
                <w:b/>
                <w:i/>
              </w:rPr>
            </w:pPr>
            <w:r w:rsidRPr="0053498E">
              <w:rPr>
                <w:b/>
                <w:i/>
              </w:rPr>
              <w:t>Release:</w:t>
            </w:r>
          </w:p>
        </w:tc>
        <w:tc>
          <w:tcPr>
            <w:tcW w:w="2127" w:type="dxa"/>
            <w:tcBorders>
              <w:right w:val="single" w:sz="4" w:space="0" w:color="auto"/>
            </w:tcBorders>
            <w:shd w:val="pct30" w:color="FFFF00" w:fill="auto"/>
          </w:tcPr>
          <w:p w14:paraId="78C16BAE" w14:textId="00C78C85" w:rsidR="001E41F3" w:rsidRPr="0053498E" w:rsidRDefault="000D03D8">
            <w:pPr>
              <w:pStyle w:val="CRCoverPage"/>
              <w:spacing w:after="0"/>
              <w:ind w:left="100"/>
            </w:pPr>
            <w:r w:rsidRPr="0053498E">
              <w:t>Rel-1</w:t>
            </w:r>
            <w:r w:rsidR="001D0D35">
              <w:t>6</w:t>
            </w:r>
          </w:p>
        </w:tc>
      </w:tr>
      <w:tr w:rsidR="001E41F3" w:rsidRPr="0053498E" w14:paraId="1E6C58F0" w14:textId="77777777" w:rsidTr="00547111">
        <w:tc>
          <w:tcPr>
            <w:tcW w:w="1843" w:type="dxa"/>
            <w:tcBorders>
              <w:left w:val="single" w:sz="4" w:space="0" w:color="auto"/>
              <w:bottom w:val="single" w:sz="4" w:space="0" w:color="auto"/>
            </w:tcBorders>
          </w:tcPr>
          <w:p w14:paraId="36D9F439" w14:textId="77777777" w:rsidR="001E41F3" w:rsidRPr="0053498E" w:rsidRDefault="001E41F3">
            <w:pPr>
              <w:pStyle w:val="CRCoverPage"/>
              <w:spacing w:after="0"/>
              <w:rPr>
                <w:b/>
                <w:i/>
              </w:rPr>
            </w:pPr>
          </w:p>
        </w:tc>
        <w:tc>
          <w:tcPr>
            <w:tcW w:w="4677" w:type="dxa"/>
            <w:gridSpan w:val="8"/>
            <w:tcBorders>
              <w:bottom w:val="single" w:sz="4" w:space="0" w:color="auto"/>
            </w:tcBorders>
          </w:tcPr>
          <w:p w14:paraId="627AFDAE" w14:textId="77777777" w:rsidR="001E41F3" w:rsidRPr="0053498E" w:rsidRDefault="001E41F3">
            <w:pPr>
              <w:pStyle w:val="CRCoverPage"/>
              <w:spacing w:after="0"/>
              <w:ind w:left="383" w:hanging="383"/>
              <w:rPr>
                <w:i/>
                <w:sz w:val="18"/>
              </w:rPr>
            </w:pPr>
            <w:r w:rsidRPr="0053498E">
              <w:rPr>
                <w:i/>
                <w:sz w:val="18"/>
              </w:rPr>
              <w:t xml:space="preserve">Use </w:t>
            </w:r>
            <w:r w:rsidRPr="0053498E">
              <w:rPr>
                <w:i/>
                <w:sz w:val="18"/>
                <w:u w:val="single"/>
              </w:rPr>
              <w:t>one</w:t>
            </w:r>
            <w:r w:rsidRPr="0053498E">
              <w:rPr>
                <w:i/>
                <w:sz w:val="18"/>
              </w:rPr>
              <w:t xml:space="preserve"> of the following categories:</w:t>
            </w:r>
            <w:r w:rsidRPr="0053498E">
              <w:rPr>
                <w:b/>
                <w:i/>
                <w:sz w:val="18"/>
              </w:rPr>
              <w:br/>
              <w:t>F</w:t>
            </w:r>
            <w:r w:rsidRPr="0053498E">
              <w:rPr>
                <w:i/>
                <w:sz w:val="18"/>
              </w:rPr>
              <w:t xml:space="preserve">  (correction)</w:t>
            </w:r>
            <w:r w:rsidRPr="0053498E">
              <w:rPr>
                <w:i/>
                <w:sz w:val="18"/>
              </w:rPr>
              <w:br/>
            </w:r>
            <w:r w:rsidRPr="0053498E">
              <w:rPr>
                <w:b/>
                <w:i/>
                <w:sz w:val="18"/>
              </w:rPr>
              <w:t>A</w:t>
            </w:r>
            <w:r w:rsidRPr="0053498E">
              <w:rPr>
                <w:i/>
                <w:sz w:val="18"/>
              </w:rPr>
              <w:t xml:space="preserve">  (</w:t>
            </w:r>
            <w:r w:rsidR="00DE34CF" w:rsidRPr="0053498E">
              <w:rPr>
                <w:i/>
                <w:sz w:val="18"/>
              </w:rPr>
              <w:t xml:space="preserve">mirror </w:t>
            </w:r>
            <w:r w:rsidRPr="0053498E">
              <w:rPr>
                <w:i/>
                <w:sz w:val="18"/>
              </w:rPr>
              <w:t>correspond</w:t>
            </w:r>
            <w:r w:rsidR="00DE34CF" w:rsidRPr="0053498E">
              <w:rPr>
                <w:i/>
                <w:sz w:val="18"/>
              </w:rPr>
              <w:t xml:space="preserve">ing </w:t>
            </w:r>
            <w:r w:rsidRPr="0053498E">
              <w:rPr>
                <w:i/>
                <w:sz w:val="18"/>
              </w:rPr>
              <w:t xml:space="preserve">to a </w:t>
            </w:r>
            <w:r w:rsidR="00DE34CF" w:rsidRPr="0053498E">
              <w:rPr>
                <w:i/>
                <w:sz w:val="18"/>
              </w:rPr>
              <w:t xml:space="preserve">change </w:t>
            </w:r>
            <w:r w:rsidRPr="0053498E">
              <w:rPr>
                <w:i/>
                <w:sz w:val="18"/>
              </w:rPr>
              <w:t>in an earlier release)</w:t>
            </w:r>
            <w:r w:rsidRPr="0053498E">
              <w:rPr>
                <w:i/>
                <w:sz w:val="18"/>
              </w:rPr>
              <w:br/>
            </w:r>
            <w:r w:rsidRPr="0053498E">
              <w:rPr>
                <w:b/>
                <w:i/>
                <w:sz w:val="18"/>
              </w:rPr>
              <w:t>B</w:t>
            </w:r>
            <w:r w:rsidRPr="0053498E">
              <w:rPr>
                <w:i/>
                <w:sz w:val="18"/>
              </w:rPr>
              <w:t xml:space="preserve">  (addition of feature), </w:t>
            </w:r>
            <w:r w:rsidRPr="0053498E">
              <w:rPr>
                <w:i/>
                <w:sz w:val="18"/>
              </w:rPr>
              <w:br/>
            </w:r>
            <w:r w:rsidRPr="0053498E">
              <w:rPr>
                <w:b/>
                <w:i/>
                <w:sz w:val="18"/>
              </w:rPr>
              <w:t>C</w:t>
            </w:r>
            <w:r w:rsidRPr="0053498E">
              <w:rPr>
                <w:i/>
                <w:sz w:val="18"/>
              </w:rPr>
              <w:t xml:space="preserve">  (functional modification of feature)</w:t>
            </w:r>
            <w:r w:rsidRPr="0053498E">
              <w:rPr>
                <w:i/>
                <w:sz w:val="18"/>
              </w:rPr>
              <w:br/>
            </w:r>
            <w:r w:rsidRPr="0053498E">
              <w:rPr>
                <w:b/>
                <w:i/>
                <w:sz w:val="18"/>
              </w:rPr>
              <w:t>D</w:t>
            </w:r>
            <w:r w:rsidRPr="0053498E">
              <w:rPr>
                <w:i/>
                <w:sz w:val="18"/>
              </w:rPr>
              <w:t xml:space="preserve">  (editorial modification)</w:t>
            </w:r>
          </w:p>
          <w:p w14:paraId="2362E749" w14:textId="77777777" w:rsidR="001E41F3" w:rsidRPr="0053498E" w:rsidRDefault="001E41F3">
            <w:pPr>
              <w:pStyle w:val="CRCoverPage"/>
            </w:pPr>
            <w:r w:rsidRPr="0053498E">
              <w:rPr>
                <w:sz w:val="18"/>
              </w:rPr>
              <w:t>Detailed explanations of the above categories can</w:t>
            </w:r>
            <w:r w:rsidRPr="0053498E">
              <w:rPr>
                <w:sz w:val="18"/>
              </w:rPr>
              <w:br/>
              <w:t xml:space="preserve">be found in 3GPP </w:t>
            </w:r>
            <w:hyperlink r:id="rId15" w:history="1">
              <w:r w:rsidRPr="0053498E">
                <w:rPr>
                  <w:rStyle w:val="Hyperlink"/>
                  <w:sz w:val="18"/>
                </w:rPr>
                <w:t>TR 21.900</w:t>
              </w:r>
            </w:hyperlink>
            <w:r w:rsidRPr="0053498E">
              <w:rPr>
                <w:sz w:val="18"/>
              </w:rPr>
              <w:t>.</w:t>
            </w:r>
          </w:p>
        </w:tc>
        <w:tc>
          <w:tcPr>
            <w:tcW w:w="3120" w:type="dxa"/>
            <w:gridSpan w:val="2"/>
            <w:tcBorders>
              <w:bottom w:val="single" w:sz="4" w:space="0" w:color="auto"/>
              <w:right w:val="single" w:sz="4" w:space="0" w:color="auto"/>
            </w:tcBorders>
          </w:tcPr>
          <w:p w14:paraId="244FA4A7" w14:textId="77777777" w:rsidR="000C038A" w:rsidRPr="0053498E" w:rsidRDefault="001E41F3" w:rsidP="00BD6BB8">
            <w:pPr>
              <w:pStyle w:val="CRCoverPage"/>
              <w:tabs>
                <w:tab w:val="left" w:pos="950"/>
              </w:tabs>
              <w:spacing w:after="0"/>
              <w:ind w:left="241" w:hanging="241"/>
              <w:rPr>
                <w:i/>
                <w:sz w:val="18"/>
              </w:rPr>
            </w:pPr>
            <w:r w:rsidRPr="0053498E">
              <w:rPr>
                <w:i/>
                <w:sz w:val="18"/>
              </w:rPr>
              <w:t xml:space="preserve">Use </w:t>
            </w:r>
            <w:r w:rsidRPr="0053498E">
              <w:rPr>
                <w:i/>
                <w:sz w:val="18"/>
                <w:u w:val="single"/>
              </w:rPr>
              <w:t>one</w:t>
            </w:r>
            <w:r w:rsidRPr="0053498E">
              <w:rPr>
                <w:i/>
                <w:sz w:val="18"/>
              </w:rPr>
              <w:t xml:space="preserve"> of the following releases:</w:t>
            </w:r>
            <w:r w:rsidRPr="0053498E">
              <w:rPr>
                <w:i/>
                <w:sz w:val="18"/>
              </w:rPr>
              <w:br/>
              <w:t>Rel-8</w:t>
            </w:r>
            <w:r w:rsidRPr="0053498E">
              <w:rPr>
                <w:i/>
                <w:sz w:val="18"/>
              </w:rPr>
              <w:tab/>
              <w:t>(Release 8)</w:t>
            </w:r>
            <w:r w:rsidR="007C2097" w:rsidRPr="0053498E">
              <w:rPr>
                <w:i/>
                <w:sz w:val="18"/>
              </w:rPr>
              <w:br/>
              <w:t>Rel-9</w:t>
            </w:r>
            <w:r w:rsidR="007C2097" w:rsidRPr="0053498E">
              <w:rPr>
                <w:i/>
                <w:sz w:val="18"/>
              </w:rPr>
              <w:tab/>
              <w:t>(Release 9)</w:t>
            </w:r>
            <w:r w:rsidR="009777D9" w:rsidRPr="0053498E">
              <w:rPr>
                <w:i/>
                <w:sz w:val="18"/>
              </w:rPr>
              <w:br/>
              <w:t>Rel-10</w:t>
            </w:r>
            <w:r w:rsidR="009777D9" w:rsidRPr="0053498E">
              <w:rPr>
                <w:i/>
                <w:sz w:val="18"/>
              </w:rPr>
              <w:tab/>
              <w:t>(Release 10)</w:t>
            </w:r>
            <w:r w:rsidR="000C038A" w:rsidRPr="0053498E">
              <w:rPr>
                <w:i/>
                <w:sz w:val="18"/>
              </w:rPr>
              <w:br/>
              <w:t>Rel-11</w:t>
            </w:r>
            <w:r w:rsidR="000C038A" w:rsidRPr="0053498E">
              <w:rPr>
                <w:i/>
                <w:sz w:val="18"/>
              </w:rPr>
              <w:tab/>
              <w:t>(Release 11)</w:t>
            </w:r>
            <w:r w:rsidR="000C038A" w:rsidRPr="0053498E">
              <w:rPr>
                <w:i/>
                <w:sz w:val="18"/>
              </w:rPr>
              <w:br/>
              <w:t>Rel-12</w:t>
            </w:r>
            <w:r w:rsidR="000C038A" w:rsidRPr="0053498E">
              <w:rPr>
                <w:i/>
                <w:sz w:val="18"/>
              </w:rPr>
              <w:tab/>
              <w:t>(Release 12)</w:t>
            </w:r>
            <w:r w:rsidR="0051580D" w:rsidRPr="0053498E">
              <w:rPr>
                <w:i/>
                <w:sz w:val="18"/>
              </w:rPr>
              <w:br/>
            </w:r>
            <w:bookmarkStart w:id="1" w:name="OLE_LINK1"/>
            <w:r w:rsidR="0051580D" w:rsidRPr="0053498E">
              <w:rPr>
                <w:i/>
                <w:sz w:val="18"/>
              </w:rPr>
              <w:t>Rel-13</w:t>
            </w:r>
            <w:r w:rsidR="0051580D" w:rsidRPr="0053498E">
              <w:rPr>
                <w:i/>
                <w:sz w:val="18"/>
              </w:rPr>
              <w:tab/>
              <w:t>(Release 13)</w:t>
            </w:r>
            <w:bookmarkEnd w:id="1"/>
            <w:r w:rsidR="00BD6BB8" w:rsidRPr="0053498E">
              <w:rPr>
                <w:i/>
                <w:sz w:val="18"/>
              </w:rPr>
              <w:br/>
              <w:t>Rel-14</w:t>
            </w:r>
            <w:r w:rsidR="00BD6BB8" w:rsidRPr="0053498E">
              <w:rPr>
                <w:i/>
                <w:sz w:val="18"/>
              </w:rPr>
              <w:tab/>
              <w:t>(Release 14)</w:t>
            </w:r>
            <w:r w:rsidR="00E34898" w:rsidRPr="0053498E">
              <w:rPr>
                <w:i/>
                <w:sz w:val="18"/>
              </w:rPr>
              <w:br/>
              <w:t>Rel-15</w:t>
            </w:r>
            <w:r w:rsidR="00E34898" w:rsidRPr="0053498E">
              <w:rPr>
                <w:i/>
                <w:sz w:val="18"/>
              </w:rPr>
              <w:tab/>
              <w:t>(Release 15)</w:t>
            </w:r>
            <w:r w:rsidR="00E34898" w:rsidRPr="0053498E">
              <w:rPr>
                <w:i/>
                <w:sz w:val="18"/>
              </w:rPr>
              <w:br/>
              <w:t>Rel-16</w:t>
            </w:r>
            <w:r w:rsidR="00E34898" w:rsidRPr="0053498E">
              <w:rPr>
                <w:i/>
                <w:sz w:val="18"/>
              </w:rPr>
              <w:tab/>
              <w:t>(Release 16)</w:t>
            </w:r>
          </w:p>
        </w:tc>
      </w:tr>
      <w:tr w:rsidR="001E41F3" w:rsidRPr="0053498E" w14:paraId="0AC3C786" w14:textId="77777777" w:rsidTr="00547111">
        <w:tc>
          <w:tcPr>
            <w:tcW w:w="1843" w:type="dxa"/>
          </w:tcPr>
          <w:p w14:paraId="3D9CA07E" w14:textId="77777777" w:rsidR="001E41F3" w:rsidRPr="0053498E" w:rsidRDefault="001E41F3">
            <w:pPr>
              <w:pStyle w:val="CRCoverPage"/>
              <w:spacing w:after="0"/>
              <w:rPr>
                <w:b/>
                <w:i/>
                <w:sz w:val="8"/>
                <w:szCs w:val="8"/>
              </w:rPr>
            </w:pPr>
          </w:p>
        </w:tc>
        <w:tc>
          <w:tcPr>
            <w:tcW w:w="7797" w:type="dxa"/>
            <w:gridSpan w:val="10"/>
          </w:tcPr>
          <w:p w14:paraId="3CC5C92E" w14:textId="77777777" w:rsidR="001E41F3" w:rsidRPr="0053498E" w:rsidRDefault="001E41F3">
            <w:pPr>
              <w:pStyle w:val="CRCoverPage"/>
              <w:spacing w:after="0"/>
              <w:rPr>
                <w:sz w:val="8"/>
                <w:szCs w:val="8"/>
              </w:rPr>
            </w:pPr>
          </w:p>
        </w:tc>
      </w:tr>
      <w:tr w:rsidR="001E41F3" w:rsidRPr="0053498E" w14:paraId="74C9D019" w14:textId="77777777" w:rsidTr="00547111">
        <w:tc>
          <w:tcPr>
            <w:tcW w:w="2694" w:type="dxa"/>
            <w:gridSpan w:val="2"/>
            <w:tcBorders>
              <w:top w:val="single" w:sz="4" w:space="0" w:color="auto"/>
              <w:left w:val="single" w:sz="4" w:space="0" w:color="auto"/>
            </w:tcBorders>
          </w:tcPr>
          <w:p w14:paraId="13CA230B" w14:textId="77777777" w:rsidR="001E41F3" w:rsidRPr="0053498E" w:rsidRDefault="001E41F3">
            <w:pPr>
              <w:pStyle w:val="CRCoverPage"/>
              <w:tabs>
                <w:tab w:val="right" w:pos="2184"/>
              </w:tabs>
              <w:spacing w:after="0"/>
              <w:rPr>
                <w:b/>
                <w:i/>
              </w:rPr>
            </w:pPr>
            <w:r w:rsidRPr="0053498E">
              <w:rPr>
                <w:b/>
                <w:i/>
              </w:rPr>
              <w:t>Reason for change:</w:t>
            </w:r>
          </w:p>
        </w:tc>
        <w:tc>
          <w:tcPr>
            <w:tcW w:w="6946" w:type="dxa"/>
            <w:gridSpan w:val="9"/>
            <w:tcBorders>
              <w:top w:val="single" w:sz="4" w:space="0" w:color="auto"/>
              <w:right w:val="single" w:sz="4" w:space="0" w:color="auto"/>
            </w:tcBorders>
            <w:shd w:val="pct30" w:color="FFFF00" w:fill="auto"/>
          </w:tcPr>
          <w:p w14:paraId="6D8E1F59" w14:textId="5AA355AC" w:rsidR="006D01C4" w:rsidRPr="00F6771D" w:rsidRDefault="00F6771D" w:rsidP="00F6771D">
            <w:pPr>
              <w:pStyle w:val="B1"/>
              <w:ind w:left="0" w:firstLine="0"/>
              <w:rPr>
                <w:rFonts w:ascii="Arial" w:hAnsi="Arial"/>
              </w:rPr>
            </w:pPr>
            <w:r w:rsidRPr="00F6771D">
              <w:rPr>
                <w:rFonts w:ascii="Arial" w:hAnsi="Arial"/>
              </w:rPr>
              <w:t xml:space="preserve">CR0793 C1-190284 for 24.501 clarifies that </w:t>
            </w:r>
            <w:r>
              <w:rPr>
                <w:rFonts w:ascii="Arial" w:hAnsi="Arial"/>
              </w:rPr>
              <w:t xml:space="preserve">in section </w:t>
            </w:r>
            <w:r w:rsidR="0052224A">
              <w:rPr>
                <w:rFonts w:ascii="Arial" w:hAnsi="Arial"/>
              </w:rPr>
              <w:t>5.5.1.2.2</w:t>
            </w:r>
          </w:p>
          <w:p w14:paraId="72379E77" w14:textId="77777777" w:rsidR="0052224A" w:rsidRPr="0052224A" w:rsidRDefault="00F6771D" w:rsidP="0052224A">
            <w:pPr>
              <w:pStyle w:val="CRCoverPage"/>
              <w:spacing w:after="0"/>
              <w:ind w:left="100"/>
              <w:rPr>
                <w:i/>
                <w:iCs/>
              </w:rPr>
            </w:pPr>
            <w:r>
              <w:t>“</w:t>
            </w:r>
            <w:r w:rsidR="0052224A" w:rsidRPr="0052224A">
              <w:rPr>
                <w:i/>
                <w:iCs/>
              </w:rPr>
              <w:t>a) if:</w:t>
            </w:r>
          </w:p>
          <w:p w14:paraId="5AC72E9E" w14:textId="4E3553C2" w:rsidR="0052224A" w:rsidRPr="0052224A" w:rsidRDefault="0052224A" w:rsidP="0052224A">
            <w:pPr>
              <w:pStyle w:val="CRCoverPage"/>
              <w:spacing w:after="0"/>
              <w:ind w:left="100"/>
              <w:rPr>
                <w:i/>
                <w:iCs/>
              </w:rPr>
            </w:pPr>
            <w:r w:rsidRPr="0052224A">
              <w:rPr>
                <w:i/>
                <w:iCs/>
              </w:rPr>
              <w:t>1) the</w:t>
            </w:r>
            <w:r w:rsidR="00314586">
              <w:rPr>
                <w:i/>
                <w:iCs/>
              </w:rPr>
              <w:t xml:space="preserve"> </w:t>
            </w:r>
            <w:r w:rsidRPr="0052224A">
              <w:rPr>
                <w:i/>
                <w:iCs/>
              </w:rPr>
              <w:t>UE:</w:t>
            </w:r>
          </w:p>
          <w:p w14:paraId="2654591D" w14:textId="2D35F93C" w:rsidR="0052224A" w:rsidRPr="0052224A" w:rsidRDefault="00314586" w:rsidP="0052224A">
            <w:pPr>
              <w:pStyle w:val="CRCoverPage"/>
              <w:spacing w:after="0"/>
              <w:ind w:left="100"/>
              <w:rPr>
                <w:i/>
                <w:iCs/>
              </w:rPr>
            </w:pPr>
            <w:r>
              <w:rPr>
                <w:i/>
                <w:iCs/>
              </w:rPr>
              <w:t xml:space="preserve">    </w:t>
            </w:r>
            <w:r w:rsidR="0052224A" w:rsidRPr="0052224A">
              <w:rPr>
                <w:i/>
                <w:iCs/>
              </w:rPr>
              <w:t>i) was previously registered in S1 mode before entering state EMM-DEREGISTERED; and</w:t>
            </w:r>
          </w:p>
          <w:p w14:paraId="0CEB6EBA" w14:textId="59104834" w:rsidR="0052224A" w:rsidRPr="0052224A" w:rsidRDefault="00314586" w:rsidP="0052224A">
            <w:pPr>
              <w:pStyle w:val="CRCoverPage"/>
              <w:spacing w:after="0"/>
              <w:ind w:left="100"/>
              <w:rPr>
                <w:i/>
                <w:iCs/>
              </w:rPr>
            </w:pPr>
            <w:r>
              <w:rPr>
                <w:i/>
                <w:iCs/>
              </w:rPr>
              <w:t xml:space="preserve">    </w:t>
            </w:r>
            <w:r w:rsidR="0052224A" w:rsidRPr="0052224A">
              <w:rPr>
                <w:i/>
                <w:iCs/>
              </w:rPr>
              <w:t>ii) has received an "interworking without N26 interface not supported" indication from the network; and</w:t>
            </w:r>
          </w:p>
          <w:p w14:paraId="3F038A18" w14:textId="77777777" w:rsidR="0052224A" w:rsidRPr="0052224A" w:rsidRDefault="0052224A" w:rsidP="0052224A">
            <w:pPr>
              <w:pStyle w:val="CRCoverPage"/>
              <w:spacing w:after="0"/>
              <w:ind w:left="100"/>
              <w:rPr>
                <w:i/>
                <w:iCs/>
              </w:rPr>
            </w:pPr>
            <w:r w:rsidRPr="0052224A">
              <w:rPr>
                <w:i/>
                <w:iCs/>
              </w:rPr>
              <w:t>2) EPS security context and a valid native 4G-GUTI are available;</w:t>
            </w:r>
          </w:p>
          <w:p w14:paraId="2C6CB98E" w14:textId="77777777" w:rsidR="00314586" w:rsidRDefault="00314586" w:rsidP="00314586">
            <w:pPr>
              <w:pStyle w:val="CRCoverPage"/>
              <w:spacing w:after="0"/>
              <w:ind w:left="100"/>
              <w:rPr>
                <w:i/>
                <w:iCs/>
              </w:rPr>
            </w:pPr>
          </w:p>
          <w:p w14:paraId="6EF855D2" w14:textId="60AEC948" w:rsidR="0052224A" w:rsidRDefault="0052224A" w:rsidP="00314586">
            <w:pPr>
              <w:pStyle w:val="CRCoverPage"/>
              <w:spacing w:after="0"/>
              <w:ind w:left="100"/>
              <w:rPr>
                <w:i/>
                <w:iCs/>
              </w:rPr>
            </w:pPr>
            <w:r w:rsidRPr="0052224A">
              <w:rPr>
                <w:i/>
                <w:iCs/>
              </w:rPr>
              <w:t>then the UE shall create a 5G-GUTI mapped from the valid native 4G-GUTI as specified in 3GPP TS 23.003 [4]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r w:rsidR="00F6771D" w:rsidRPr="00F6771D">
              <w:rPr>
                <w:i/>
                <w:iCs/>
              </w:rPr>
              <w:t>. “</w:t>
            </w:r>
          </w:p>
          <w:p w14:paraId="3DC72E8A" w14:textId="77777777" w:rsidR="00314586" w:rsidRDefault="00314586" w:rsidP="00314586">
            <w:pPr>
              <w:pStyle w:val="CRCoverPage"/>
              <w:spacing w:after="0"/>
              <w:ind w:left="100"/>
            </w:pPr>
          </w:p>
          <w:p w14:paraId="7542A2AD" w14:textId="2F61FD65" w:rsidR="0052224A" w:rsidRPr="00314586" w:rsidRDefault="0052224A" w:rsidP="00F6771D">
            <w:pPr>
              <w:pStyle w:val="B1"/>
              <w:ind w:left="0" w:firstLine="0"/>
              <w:rPr>
                <w:rFonts w:ascii="Arial" w:hAnsi="Arial"/>
              </w:rPr>
            </w:pPr>
            <w:r w:rsidRPr="00314586">
              <w:rPr>
                <w:rFonts w:ascii="Arial" w:hAnsi="Arial"/>
              </w:rPr>
              <w:t xml:space="preserve"> </w:t>
            </w:r>
            <w:r w:rsidR="00314586" w:rsidRPr="00314586">
              <w:rPr>
                <w:rFonts w:ascii="Arial" w:hAnsi="Arial"/>
              </w:rPr>
              <w:t>However,</w:t>
            </w:r>
            <w:r w:rsidRPr="00314586">
              <w:rPr>
                <w:rFonts w:ascii="Arial" w:hAnsi="Arial"/>
              </w:rPr>
              <w:t xml:space="preserve"> the section 8.2 of 33.501 covers only the case of TAU REQUEST included in REGISTRATION REQUEST Message. </w:t>
            </w:r>
          </w:p>
          <w:p w14:paraId="4CAF1BC9" w14:textId="5D42CC6E" w:rsidR="0052224A" w:rsidRPr="0053498E" w:rsidRDefault="0052224A" w:rsidP="00F6771D">
            <w:pPr>
              <w:pStyle w:val="B1"/>
              <w:ind w:left="0" w:firstLine="0"/>
              <w:rPr>
                <w:lang w:eastAsia="ko-KR"/>
              </w:rPr>
            </w:pPr>
            <w:r w:rsidRPr="00314586">
              <w:rPr>
                <w:rFonts w:ascii="Arial" w:hAnsi="Arial"/>
              </w:rPr>
              <w:t xml:space="preserve"> Due to this it is unclear currently when AMF triggers mapped security context when ATTACH REQUEST is included inside REGISTRATION REQUEST message during S1 to N1 mobility</w:t>
            </w:r>
            <w:r w:rsidR="00314586">
              <w:rPr>
                <w:rFonts w:ascii="Arial" w:hAnsi="Arial"/>
              </w:rPr>
              <w:t>.</w:t>
            </w:r>
          </w:p>
        </w:tc>
      </w:tr>
      <w:tr w:rsidR="001E41F3" w:rsidRPr="0053498E" w14:paraId="37607947" w14:textId="77777777" w:rsidTr="00547111">
        <w:tc>
          <w:tcPr>
            <w:tcW w:w="2694" w:type="dxa"/>
            <w:gridSpan w:val="2"/>
            <w:tcBorders>
              <w:left w:val="single" w:sz="4" w:space="0" w:color="auto"/>
            </w:tcBorders>
          </w:tcPr>
          <w:p w14:paraId="7D41465D" w14:textId="77777777" w:rsidR="001E41F3" w:rsidRPr="0053498E" w:rsidRDefault="001E41F3">
            <w:pPr>
              <w:pStyle w:val="CRCoverPage"/>
              <w:spacing w:after="0"/>
              <w:rPr>
                <w:b/>
                <w:i/>
                <w:sz w:val="8"/>
                <w:szCs w:val="8"/>
              </w:rPr>
            </w:pPr>
          </w:p>
        </w:tc>
        <w:tc>
          <w:tcPr>
            <w:tcW w:w="6946" w:type="dxa"/>
            <w:gridSpan w:val="9"/>
            <w:tcBorders>
              <w:right w:val="single" w:sz="4" w:space="0" w:color="auto"/>
            </w:tcBorders>
          </w:tcPr>
          <w:p w14:paraId="4C356495" w14:textId="77777777" w:rsidR="001E41F3" w:rsidRPr="0053498E" w:rsidRDefault="001E41F3">
            <w:pPr>
              <w:pStyle w:val="CRCoverPage"/>
              <w:spacing w:after="0"/>
              <w:rPr>
                <w:sz w:val="8"/>
                <w:szCs w:val="8"/>
              </w:rPr>
            </w:pPr>
          </w:p>
        </w:tc>
      </w:tr>
      <w:tr w:rsidR="001E41F3" w:rsidRPr="0053498E" w14:paraId="5DDC03AB" w14:textId="77777777" w:rsidTr="00547111">
        <w:tc>
          <w:tcPr>
            <w:tcW w:w="2694" w:type="dxa"/>
            <w:gridSpan w:val="2"/>
            <w:tcBorders>
              <w:left w:val="single" w:sz="4" w:space="0" w:color="auto"/>
            </w:tcBorders>
          </w:tcPr>
          <w:p w14:paraId="0B1967C5" w14:textId="77777777" w:rsidR="001E41F3" w:rsidRPr="0053498E" w:rsidRDefault="001E41F3">
            <w:pPr>
              <w:pStyle w:val="CRCoverPage"/>
              <w:tabs>
                <w:tab w:val="right" w:pos="2184"/>
              </w:tabs>
              <w:spacing w:after="0"/>
              <w:rPr>
                <w:b/>
                <w:i/>
              </w:rPr>
            </w:pPr>
            <w:r w:rsidRPr="0053498E">
              <w:rPr>
                <w:b/>
                <w:i/>
              </w:rPr>
              <w:t>Summary of change</w:t>
            </w:r>
            <w:r w:rsidR="0051580D" w:rsidRPr="0053498E">
              <w:rPr>
                <w:b/>
                <w:i/>
              </w:rPr>
              <w:t>:</w:t>
            </w:r>
          </w:p>
        </w:tc>
        <w:tc>
          <w:tcPr>
            <w:tcW w:w="6946" w:type="dxa"/>
            <w:gridSpan w:val="9"/>
            <w:tcBorders>
              <w:right w:val="single" w:sz="4" w:space="0" w:color="auto"/>
            </w:tcBorders>
            <w:shd w:val="pct30" w:color="FFFF00" w:fill="auto"/>
          </w:tcPr>
          <w:p w14:paraId="5E4A278C" w14:textId="0D18BAE2" w:rsidR="006D67F4" w:rsidRPr="0053498E" w:rsidRDefault="0052224A">
            <w:pPr>
              <w:pStyle w:val="CRCoverPage"/>
              <w:spacing w:after="0"/>
              <w:ind w:left="100"/>
              <w:rPr>
                <w:lang w:eastAsia="ko-KR"/>
              </w:rPr>
            </w:pPr>
            <w:r>
              <w:rPr>
                <w:lang w:eastAsia="ko-KR"/>
              </w:rPr>
              <w:t xml:space="preserve">Change had been made in section 8.2 to </w:t>
            </w:r>
            <w:r w:rsidR="0006455D">
              <w:rPr>
                <w:lang w:eastAsia="ko-KR"/>
              </w:rPr>
              <w:t>accommodate scenario having ATTACH REQUEST</w:t>
            </w:r>
            <w:r>
              <w:rPr>
                <w:lang w:eastAsia="ko-KR"/>
              </w:rPr>
              <w:t xml:space="preserve"> </w:t>
            </w:r>
            <w:r w:rsidR="0006455D">
              <w:rPr>
                <w:lang w:eastAsia="ko-KR"/>
              </w:rPr>
              <w:t>included in RESGITRATION REQUEST</w:t>
            </w:r>
          </w:p>
        </w:tc>
      </w:tr>
      <w:tr w:rsidR="001E41F3" w:rsidRPr="0053498E" w14:paraId="46A7F61D" w14:textId="77777777" w:rsidTr="00547111">
        <w:tc>
          <w:tcPr>
            <w:tcW w:w="2694" w:type="dxa"/>
            <w:gridSpan w:val="2"/>
            <w:tcBorders>
              <w:left w:val="single" w:sz="4" w:space="0" w:color="auto"/>
            </w:tcBorders>
          </w:tcPr>
          <w:p w14:paraId="5C85AC4F" w14:textId="77777777" w:rsidR="001E41F3" w:rsidRPr="0053498E" w:rsidRDefault="001E41F3">
            <w:pPr>
              <w:pStyle w:val="CRCoverPage"/>
              <w:spacing w:after="0"/>
              <w:rPr>
                <w:b/>
                <w:i/>
                <w:sz w:val="8"/>
                <w:szCs w:val="8"/>
              </w:rPr>
            </w:pPr>
          </w:p>
        </w:tc>
        <w:tc>
          <w:tcPr>
            <w:tcW w:w="6946" w:type="dxa"/>
            <w:gridSpan w:val="9"/>
            <w:tcBorders>
              <w:right w:val="single" w:sz="4" w:space="0" w:color="auto"/>
            </w:tcBorders>
          </w:tcPr>
          <w:p w14:paraId="0F302FD7" w14:textId="77777777" w:rsidR="001E41F3" w:rsidRPr="0053498E" w:rsidRDefault="001E41F3">
            <w:pPr>
              <w:pStyle w:val="CRCoverPage"/>
              <w:spacing w:after="0"/>
              <w:rPr>
                <w:sz w:val="8"/>
                <w:szCs w:val="8"/>
              </w:rPr>
            </w:pPr>
          </w:p>
        </w:tc>
      </w:tr>
      <w:tr w:rsidR="001E41F3" w:rsidRPr="0053498E" w14:paraId="52793599" w14:textId="77777777" w:rsidTr="00547111">
        <w:tc>
          <w:tcPr>
            <w:tcW w:w="2694" w:type="dxa"/>
            <w:gridSpan w:val="2"/>
            <w:tcBorders>
              <w:left w:val="single" w:sz="4" w:space="0" w:color="auto"/>
              <w:bottom w:val="single" w:sz="4" w:space="0" w:color="auto"/>
            </w:tcBorders>
          </w:tcPr>
          <w:p w14:paraId="34999A6A" w14:textId="77777777" w:rsidR="001E41F3" w:rsidRPr="0053498E" w:rsidRDefault="001E41F3">
            <w:pPr>
              <w:pStyle w:val="CRCoverPage"/>
              <w:tabs>
                <w:tab w:val="right" w:pos="2184"/>
              </w:tabs>
              <w:spacing w:after="0"/>
              <w:rPr>
                <w:b/>
                <w:i/>
              </w:rPr>
            </w:pPr>
            <w:r w:rsidRPr="0053498E">
              <w:rPr>
                <w:b/>
                <w:i/>
              </w:rPr>
              <w:t>Consequences if not approved:</w:t>
            </w:r>
          </w:p>
        </w:tc>
        <w:tc>
          <w:tcPr>
            <w:tcW w:w="6946" w:type="dxa"/>
            <w:gridSpan w:val="9"/>
            <w:tcBorders>
              <w:bottom w:val="single" w:sz="4" w:space="0" w:color="auto"/>
              <w:right w:val="single" w:sz="4" w:space="0" w:color="auto"/>
            </w:tcBorders>
            <w:shd w:val="pct30" w:color="FFFF00" w:fill="auto"/>
          </w:tcPr>
          <w:p w14:paraId="03C5B339" w14:textId="39348AC5" w:rsidR="001E41F3" w:rsidRPr="0053498E" w:rsidRDefault="006D01C4">
            <w:pPr>
              <w:pStyle w:val="CRCoverPage"/>
              <w:spacing w:after="0"/>
              <w:ind w:left="100"/>
              <w:rPr>
                <w:lang w:eastAsia="ko-KR"/>
              </w:rPr>
            </w:pPr>
            <w:r w:rsidRPr="0053498E">
              <w:rPr>
                <w:lang w:eastAsia="ko-KR"/>
              </w:rPr>
              <w:t xml:space="preserve">Misalignment </w:t>
            </w:r>
            <w:r w:rsidR="0006455D">
              <w:rPr>
                <w:lang w:eastAsia="ko-KR"/>
              </w:rPr>
              <w:t>between UE and AMF on derivation of mapped security context</w:t>
            </w:r>
          </w:p>
        </w:tc>
      </w:tr>
      <w:tr w:rsidR="001E41F3" w:rsidRPr="0053498E" w14:paraId="3C542358" w14:textId="77777777" w:rsidTr="00547111">
        <w:tc>
          <w:tcPr>
            <w:tcW w:w="2694" w:type="dxa"/>
            <w:gridSpan w:val="2"/>
          </w:tcPr>
          <w:p w14:paraId="0F0A08A6" w14:textId="77777777" w:rsidR="001E41F3" w:rsidRPr="0053498E" w:rsidRDefault="001E41F3">
            <w:pPr>
              <w:pStyle w:val="CRCoverPage"/>
              <w:spacing w:after="0"/>
              <w:rPr>
                <w:b/>
                <w:i/>
                <w:sz w:val="8"/>
                <w:szCs w:val="8"/>
              </w:rPr>
            </w:pPr>
          </w:p>
        </w:tc>
        <w:tc>
          <w:tcPr>
            <w:tcW w:w="6946" w:type="dxa"/>
            <w:gridSpan w:val="9"/>
          </w:tcPr>
          <w:p w14:paraId="0EFA8886" w14:textId="77777777" w:rsidR="001E41F3" w:rsidRPr="0053498E" w:rsidRDefault="001E41F3">
            <w:pPr>
              <w:pStyle w:val="CRCoverPage"/>
              <w:spacing w:after="0"/>
              <w:rPr>
                <w:sz w:val="8"/>
                <w:szCs w:val="8"/>
              </w:rPr>
            </w:pPr>
          </w:p>
        </w:tc>
      </w:tr>
      <w:tr w:rsidR="001E41F3" w:rsidRPr="0053498E" w14:paraId="266FD9B6" w14:textId="77777777" w:rsidTr="00547111">
        <w:tc>
          <w:tcPr>
            <w:tcW w:w="2694" w:type="dxa"/>
            <w:gridSpan w:val="2"/>
            <w:tcBorders>
              <w:top w:val="single" w:sz="4" w:space="0" w:color="auto"/>
              <w:left w:val="single" w:sz="4" w:space="0" w:color="auto"/>
            </w:tcBorders>
          </w:tcPr>
          <w:p w14:paraId="02DCB652" w14:textId="77777777" w:rsidR="001E41F3" w:rsidRPr="0053498E" w:rsidRDefault="001E41F3">
            <w:pPr>
              <w:pStyle w:val="CRCoverPage"/>
              <w:tabs>
                <w:tab w:val="right" w:pos="2184"/>
              </w:tabs>
              <w:spacing w:after="0"/>
              <w:rPr>
                <w:b/>
                <w:i/>
              </w:rPr>
            </w:pPr>
            <w:r w:rsidRPr="0053498E">
              <w:rPr>
                <w:b/>
                <w:i/>
              </w:rPr>
              <w:t>Clauses affected:</w:t>
            </w:r>
          </w:p>
        </w:tc>
        <w:tc>
          <w:tcPr>
            <w:tcW w:w="6946" w:type="dxa"/>
            <w:gridSpan w:val="9"/>
            <w:tcBorders>
              <w:top w:val="single" w:sz="4" w:space="0" w:color="auto"/>
              <w:right w:val="single" w:sz="4" w:space="0" w:color="auto"/>
            </w:tcBorders>
            <w:shd w:val="pct30" w:color="FFFF00" w:fill="auto"/>
          </w:tcPr>
          <w:p w14:paraId="684B28F9" w14:textId="23888E61" w:rsidR="001E41F3" w:rsidRPr="0053498E" w:rsidRDefault="0006455D">
            <w:pPr>
              <w:pStyle w:val="CRCoverPage"/>
              <w:spacing w:after="0"/>
              <w:ind w:left="100"/>
              <w:rPr>
                <w:lang w:eastAsia="ko-KR"/>
              </w:rPr>
            </w:pPr>
            <w:r>
              <w:rPr>
                <w:lang w:eastAsia="ko-KR"/>
              </w:rPr>
              <w:t>8.2</w:t>
            </w:r>
          </w:p>
        </w:tc>
      </w:tr>
      <w:tr w:rsidR="001E41F3" w:rsidRPr="0053498E" w14:paraId="6388DE2C" w14:textId="77777777" w:rsidTr="00547111">
        <w:tc>
          <w:tcPr>
            <w:tcW w:w="2694" w:type="dxa"/>
            <w:gridSpan w:val="2"/>
            <w:tcBorders>
              <w:left w:val="single" w:sz="4" w:space="0" w:color="auto"/>
            </w:tcBorders>
          </w:tcPr>
          <w:p w14:paraId="2BFFF243" w14:textId="77777777" w:rsidR="001E41F3" w:rsidRPr="0053498E" w:rsidRDefault="001E41F3">
            <w:pPr>
              <w:pStyle w:val="CRCoverPage"/>
              <w:spacing w:after="0"/>
              <w:rPr>
                <w:b/>
                <w:i/>
                <w:sz w:val="8"/>
                <w:szCs w:val="8"/>
              </w:rPr>
            </w:pPr>
          </w:p>
        </w:tc>
        <w:tc>
          <w:tcPr>
            <w:tcW w:w="6946" w:type="dxa"/>
            <w:gridSpan w:val="9"/>
            <w:tcBorders>
              <w:right w:val="single" w:sz="4" w:space="0" w:color="auto"/>
            </w:tcBorders>
          </w:tcPr>
          <w:p w14:paraId="14FDB156" w14:textId="77777777" w:rsidR="001E41F3" w:rsidRPr="0053498E" w:rsidRDefault="001E41F3">
            <w:pPr>
              <w:pStyle w:val="CRCoverPage"/>
              <w:spacing w:after="0"/>
              <w:rPr>
                <w:sz w:val="8"/>
                <w:szCs w:val="8"/>
              </w:rPr>
            </w:pPr>
          </w:p>
        </w:tc>
      </w:tr>
      <w:tr w:rsidR="001E41F3" w:rsidRPr="0053498E" w14:paraId="77CF39C8" w14:textId="77777777" w:rsidTr="00547111">
        <w:tc>
          <w:tcPr>
            <w:tcW w:w="2694" w:type="dxa"/>
            <w:gridSpan w:val="2"/>
            <w:tcBorders>
              <w:left w:val="single" w:sz="4" w:space="0" w:color="auto"/>
            </w:tcBorders>
          </w:tcPr>
          <w:p w14:paraId="14C02517" w14:textId="77777777" w:rsidR="001E41F3" w:rsidRPr="0053498E"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A5B946F" w14:textId="77777777" w:rsidR="001E41F3" w:rsidRPr="0053498E" w:rsidRDefault="001E41F3">
            <w:pPr>
              <w:pStyle w:val="CRCoverPage"/>
              <w:spacing w:after="0"/>
              <w:jc w:val="center"/>
              <w:rPr>
                <w:b/>
                <w:caps/>
              </w:rPr>
            </w:pPr>
            <w:r w:rsidRPr="0053498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65A3F31" w14:textId="77777777" w:rsidR="001E41F3" w:rsidRPr="0053498E" w:rsidRDefault="001E41F3">
            <w:pPr>
              <w:pStyle w:val="CRCoverPage"/>
              <w:spacing w:after="0"/>
              <w:jc w:val="center"/>
              <w:rPr>
                <w:b/>
                <w:caps/>
              </w:rPr>
            </w:pPr>
            <w:r w:rsidRPr="0053498E">
              <w:rPr>
                <w:b/>
                <w:caps/>
              </w:rPr>
              <w:t>N</w:t>
            </w:r>
          </w:p>
        </w:tc>
        <w:tc>
          <w:tcPr>
            <w:tcW w:w="2977" w:type="dxa"/>
            <w:gridSpan w:val="4"/>
          </w:tcPr>
          <w:p w14:paraId="1F36FE9D" w14:textId="77777777" w:rsidR="001E41F3" w:rsidRPr="0053498E"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1BD28F46" w14:textId="77777777" w:rsidR="001E41F3" w:rsidRPr="0053498E" w:rsidRDefault="001E41F3">
            <w:pPr>
              <w:pStyle w:val="CRCoverPage"/>
              <w:spacing w:after="0"/>
              <w:ind w:left="99"/>
            </w:pPr>
          </w:p>
        </w:tc>
      </w:tr>
      <w:tr w:rsidR="001E41F3" w:rsidRPr="0053498E" w14:paraId="013BB987" w14:textId="77777777" w:rsidTr="00547111">
        <w:tc>
          <w:tcPr>
            <w:tcW w:w="2694" w:type="dxa"/>
            <w:gridSpan w:val="2"/>
            <w:tcBorders>
              <w:left w:val="single" w:sz="4" w:space="0" w:color="auto"/>
            </w:tcBorders>
          </w:tcPr>
          <w:p w14:paraId="63E8A730" w14:textId="77777777" w:rsidR="001E41F3" w:rsidRPr="0053498E" w:rsidRDefault="001E41F3">
            <w:pPr>
              <w:pStyle w:val="CRCoverPage"/>
              <w:tabs>
                <w:tab w:val="right" w:pos="2184"/>
              </w:tabs>
              <w:spacing w:after="0"/>
              <w:rPr>
                <w:b/>
                <w:i/>
              </w:rPr>
            </w:pPr>
            <w:r w:rsidRPr="0053498E">
              <w:rPr>
                <w:b/>
                <w:i/>
              </w:rPr>
              <w:t>Other specs</w:t>
            </w:r>
          </w:p>
        </w:tc>
        <w:tc>
          <w:tcPr>
            <w:tcW w:w="284" w:type="dxa"/>
            <w:tcBorders>
              <w:top w:val="single" w:sz="4" w:space="0" w:color="auto"/>
              <w:left w:val="single" w:sz="4" w:space="0" w:color="auto"/>
              <w:bottom w:val="single" w:sz="4" w:space="0" w:color="auto"/>
            </w:tcBorders>
            <w:shd w:val="pct25" w:color="FFFF00" w:fill="auto"/>
          </w:tcPr>
          <w:p w14:paraId="6F62CE40" w14:textId="77777777" w:rsidR="001E41F3" w:rsidRPr="0053498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8F6A15" w14:textId="77777777" w:rsidR="001E41F3" w:rsidRPr="0053498E" w:rsidRDefault="004E1669">
            <w:pPr>
              <w:pStyle w:val="CRCoverPage"/>
              <w:spacing w:after="0"/>
              <w:jc w:val="center"/>
              <w:rPr>
                <w:b/>
                <w:caps/>
              </w:rPr>
            </w:pPr>
            <w:r w:rsidRPr="0053498E">
              <w:rPr>
                <w:b/>
                <w:caps/>
              </w:rPr>
              <w:t>X</w:t>
            </w:r>
          </w:p>
        </w:tc>
        <w:tc>
          <w:tcPr>
            <w:tcW w:w="2977" w:type="dxa"/>
            <w:gridSpan w:val="4"/>
          </w:tcPr>
          <w:p w14:paraId="64E572C8" w14:textId="77777777" w:rsidR="001E41F3" w:rsidRPr="0053498E" w:rsidRDefault="001E41F3">
            <w:pPr>
              <w:pStyle w:val="CRCoverPage"/>
              <w:tabs>
                <w:tab w:val="right" w:pos="2893"/>
              </w:tabs>
              <w:spacing w:after="0"/>
            </w:pPr>
            <w:r w:rsidRPr="0053498E">
              <w:t xml:space="preserve"> Other core specifications</w:t>
            </w:r>
            <w:r w:rsidRPr="0053498E">
              <w:tab/>
            </w:r>
          </w:p>
        </w:tc>
        <w:tc>
          <w:tcPr>
            <w:tcW w:w="3401" w:type="dxa"/>
            <w:gridSpan w:val="3"/>
            <w:tcBorders>
              <w:right w:val="single" w:sz="4" w:space="0" w:color="auto"/>
            </w:tcBorders>
            <w:shd w:val="pct30" w:color="FFFF00" w:fill="auto"/>
          </w:tcPr>
          <w:p w14:paraId="5171439D" w14:textId="77777777" w:rsidR="001E41F3" w:rsidRPr="0053498E" w:rsidRDefault="00145D43">
            <w:pPr>
              <w:pStyle w:val="CRCoverPage"/>
              <w:spacing w:after="0"/>
              <w:ind w:left="99"/>
            </w:pPr>
            <w:r w:rsidRPr="0053498E">
              <w:t xml:space="preserve">TS/TR ... CR ... </w:t>
            </w:r>
          </w:p>
        </w:tc>
      </w:tr>
      <w:tr w:rsidR="001E41F3" w:rsidRPr="0053498E" w14:paraId="58B179D6" w14:textId="77777777" w:rsidTr="00547111">
        <w:tc>
          <w:tcPr>
            <w:tcW w:w="2694" w:type="dxa"/>
            <w:gridSpan w:val="2"/>
            <w:tcBorders>
              <w:left w:val="single" w:sz="4" w:space="0" w:color="auto"/>
            </w:tcBorders>
          </w:tcPr>
          <w:p w14:paraId="6B491B33" w14:textId="77777777" w:rsidR="001E41F3" w:rsidRPr="0053498E" w:rsidRDefault="001E41F3">
            <w:pPr>
              <w:pStyle w:val="CRCoverPage"/>
              <w:spacing w:after="0"/>
              <w:rPr>
                <w:b/>
                <w:i/>
              </w:rPr>
            </w:pPr>
            <w:r w:rsidRPr="0053498E">
              <w:rPr>
                <w:b/>
                <w:i/>
              </w:rPr>
              <w:t>affected:</w:t>
            </w:r>
          </w:p>
        </w:tc>
        <w:tc>
          <w:tcPr>
            <w:tcW w:w="284" w:type="dxa"/>
            <w:tcBorders>
              <w:top w:val="single" w:sz="4" w:space="0" w:color="auto"/>
              <w:left w:val="single" w:sz="4" w:space="0" w:color="auto"/>
              <w:bottom w:val="single" w:sz="4" w:space="0" w:color="auto"/>
            </w:tcBorders>
            <w:shd w:val="pct25" w:color="FFFF00" w:fill="auto"/>
          </w:tcPr>
          <w:p w14:paraId="6EA56558" w14:textId="77777777" w:rsidR="001E41F3" w:rsidRPr="0053498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DC30C" w14:textId="77777777" w:rsidR="001E41F3" w:rsidRPr="0053498E" w:rsidRDefault="004E1669">
            <w:pPr>
              <w:pStyle w:val="CRCoverPage"/>
              <w:spacing w:after="0"/>
              <w:jc w:val="center"/>
              <w:rPr>
                <w:b/>
                <w:caps/>
              </w:rPr>
            </w:pPr>
            <w:r w:rsidRPr="0053498E">
              <w:rPr>
                <w:b/>
                <w:caps/>
              </w:rPr>
              <w:t>X</w:t>
            </w:r>
          </w:p>
        </w:tc>
        <w:tc>
          <w:tcPr>
            <w:tcW w:w="2977" w:type="dxa"/>
            <w:gridSpan w:val="4"/>
          </w:tcPr>
          <w:p w14:paraId="28A09AB9" w14:textId="77777777" w:rsidR="001E41F3" w:rsidRPr="0053498E" w:rsidRDefault="001E41F3">
            <w:pPr>
              <w:pStyle w:val="CRCoverPage"/>
              <w:spacing w:after="0"/>
            </w:pPr>
            <w:r w:rsidRPr="0053498E">
              <w:t xml:space="preserve"> Test specifications</w:t>
            </w:r>
          </w:p>
        </w:tc>
        <w:tc>
          <w:tcPr>
            <w:tcW w:w="3401" w:type="dxa"/>
            <w:gridSpan w:val="3"/>
            <w:tcBorders>
              <w:right w:val="single" w:sz="4" w:space="0" w:color="auto"/>
            </w:tcBorders>
            <w:shd w:val="pct30" w:color="FFFF00" w:fill="auto"/>
          </w:tcPr>
          <w:p w14:paraId="345C6C3F" w14:textId="77777777" w:rsidR="001E41F3" w:rsidRPr="0053498E" w:rsidRDefault="00145D43">
            <w:pPr>
              <w:pStyle w:val="CRCoverPage"/>
              <w:spacing w:after="0"/>
              <w:ind w:left="99"/>
            </w:pPr>
            <w:r w:rsidRPr="0053498E">
              <w:t xml:space="preserve">TS/TR ... CR ... </w:t>
            </w:r>
          </w:p>
        </w:tc>
      </w:tr>
      <w:tr w:rsidR="001E41F3" w:rsidRPr="0053498E" w14:paraId="175135D9" w14:textId="77777777" w:rsidTr="00547111">
        <w:tc>
          <w:tcPr>
            <w:tcW w:w="2694" w:type="dxa"/>
            <w:gridSpan w:val="2"/>
            <w:tcBorders>
              <w:left w:val="single" w:sz="4" w:space="0" w:color="auto"/>
            </w:tcBorders>
          </w:tcPr>
          <w:p w14:paraId="2B9BF57D" w14:textId="77777777" w:rsidR="001E41F3" w:rsidRPr="0053498E" w:rsidRDefault="00145D43">
            <w:pPr>
              <w:pStyle w:val="CRCoverPage"/>
              <w:spacing w:after="0"/>
              <w:rPr>
                <w:b/>
                <w:i/>
              </w:rPr>
            </w:pPr>
            <w:r w:rsidRPr="0053498E">
              <w:rPr>
                <w:b/>
                <w:i/>
              </w:rPr>
              <w:t xml:space="preserve">(show </w:t>
            </w:r>
            <w:r w:rsidR="00592D74" w:rsidRPr="0053498E">
              <w:rPr>
                <w:b/>
                <w:i/>
              </w:rPr>
              <w:t xml:space="preserve">related </w:t>
            </w:r>
            <w:r w:rsidRPr="0053498E">
              <w:rPr>
                <w:b/>
                <w:i/>
              </w:rPr>
              <w:t>CR</w:t>
            </w:r>
            <w:r w:rsidR="00592D74" w:rsidRPr="0053498E">
              <w:rPr>
                <w:b/>
                <w:i/>
              </w:rPr>
              <w:t>s</w:t>
            </w:r>
            <w:r w:rsidRPr="0053498E">
              <w:rPr>
                <w:b/>
                <w:i/>
              </w:rPr>
              <w:t>)</w:t>
            </w:r>
          </w:p>
        </w:tc>
        <w:tc>
          <w:tcPr>
            <w:tcW w:w="284" w:type="dxa"/>
            <w:tcBorders>
              <w:top w:val="single" w:sz="4" w:space="0" w:color="auto"/>
              <w:left w:val="single" w:sz="4" w:space="0" w:color="auto"/>
              <w:bottom w:val="single" w:sz="4" w:space="0" w:color="auto"/>
            </w:tcBorders>
            <w:shd w:val="pct25" w:color="FFFF00" w:fill="auto"/>
          </w:tcPr>
          <w:p w14:paraId="192581B9" w14:textId="77777777" w:rsidR="001E41F3" w:rsidRPr="0053498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EE4A5B" w14:textId="77777777" w:rsidR="001E41F3" w:rsidRPr="0053498E" w:rsidRDefault="004E1669">
            <w:pPr>
              <w:pStyle w:val="CRCoverPage"/>
              <w:spacing w:after="0"/>
              <w:jc w:val="center"/>
              <w:rPr>
                <w:b/>
                <w:caps/>
              </w:rPr>
            </w:pPr>
            <w:r w:rsidRPr="0053498E">
              <w:rPr>
                <w:b/>
                <w:caps/>
              </w:rPr>
              <w:t>X</w:t>
            </w:r>
          </w:p>
        </w:tc>
        <w:tc>
          <w:tcPr>
            <w:tcW w:w="2977" w:type="dxa"/>
            <w:gridSpan w:val="4"/>
          </w:tcPr>
          <w:p w14:paraId="26A76F16" w14:textId="77777777" w:rsidR="001E41F3" w:rsidRPr="0053498E" w:rsidRDefault="001E41F3">
            <w:pPr>
              <w:pStyle w:val="CRCoverPage"/>
              <w:spacing w:after="0"/>
            </w:pPr>
            <w:r w:rsidRPr="0053498E">
              <w:t xml:space="preserve"> O&amp;M Specifications</w:t>
            </w:r>
          </w:p>
        </w:tc>
        <w:tc>
          <w:tcPr>
            <w:tcW w:w="3401" w:type="dxa"/>
            <w:gridSpan w:val="3"/>
            <w:tcBorders>
              <w:right w:val="single" w:sz="4" w:space="0" w:color="auto"/>
            </w:tcBorders>
            <w:shd w:val="pct30" w:color="FFFF00" w:fill="auto"/>
          </w:tcPr>
          <w:p w14:paraId="005D534C" w14:textId="77777777" w:rsidR="001E41F3" w:rsidRPr="0053498E" w:rsidRDefault="00145D43">
            <w:pPr>
              <w:pStyle w:val="CRCoverPage"/>
              <w:spacing w:after="0"/>
              <w:ind w:left="99"/>
            </w:pPr>
            <w:r w:rsidRPr="0053498E">
              <w:t>TS</w:t>
            </w:r>
            <w:r w:rsidR="000A6394" w:rsidRPr="0053498E">
              <w:t xml:space="preserve">/TR ... CR ... </w:t>
            </w:r>
          </w:p>
        </w:tc>
      </w:tr>
      <w:tr w:rsidR="001E41F3" w:rsidRPr="0053498E" w14:paraId="0EC35AF3" w14:textId="77777777" w:rsidTr="008863B9">
        <w:tc>
          <w:tcPr>
            <w:tcW w:w="2694" w:type="dxa"/>
            <w:gridSpan w:val="2"/>
            <w:tcBorders>
              <w:left w:val="single" w:sz="4" w:space="0" w:color="auto"/>
            </w:tcBorders>
          </w:tcPr>
          <w:p w14:paraId="218B71E5" w14:textId="77777777" w:rsidR="001E41F3" w:rsidRPr="0053498E" w:rsidRDefault="001E41F3">
            <w:pPr>
              <w:pStyle w:val="CRCoverPage"/>
              <w:spacing w:after="0"/>
              <w:rPr>
                <w:b/>
                <w:i/>
              </w:rPr>
            </w:pPr>
          </w:p>
        </w:tc>
        <w:tc>
          <w:tcPr>
            <w:tcW w:w="6946" w:type="dxa"/>
            <w:gridSpan w:val="9"/>
            <w:tcBorders>
              <w:right w:val="single" w:sz="4" w:space="0" w:color="auto"/>
            </w:tcBorders>
          </w:tcPr>
          <w:p w14:paraId="7D9D188A" w14:textId="77777777" w:rsidR="001E41F3" w:rsidRPr="0053498E" w:rsidRDefault="001E41F3">
            <w:pPr>
              <w:pStyle w:val="CRCoverPage"/>
              <w:spacing w:after="0"/>
            </w:pPr>
          </w:p>
        </w:tc>
      </w:tr>
      <w:tr w:rsidR="001E41F3" w:rsidRPr="0053498E" w14:paraId="21CA3681" w14:textId="77777777" w:rsidTr="008863B9">
        <w:tc>
          <w:tcPr>
            <w:tcW w:w="2694" w:type="dxa"/>
            <w:gridSpan w:val="2"/>
            <w:tcBorders>
              <w:left w:val="single" w:sz="4" w:space="0" w:color="auto"/>
              <w:bottom w:val="single" w:sz="4" w:space="0" w:color="auto"/>
            </w:tcBorders>
          </w:tcPr>
          <w:p w14:paraId="7784D6A5" w14:textId="77777777" w:rsidR="001E41F3" w:rsidRPr="0053498E" w:rsidRDefault="001E41F3">
            <w:pPr>
              <w:pStyle w:val="CRCoverPage"/>
              <w:tabs>
                <w:tab w:val="right" w:pos="2184"/>
              </w:tabs>
              <w:spacing w:after="0"/>
              <w:rPr>
                <w:b/>
                <w:i/>
              </w:rPr>
            </w:pPr>
            <w:r w:rsidRPr="0053498E">
              <w:rPr>
                <w:b/>
                <w:i/>
              </w:rPr>
              <w:t>Other comments:</w:t>
            </w:r>
          </w:p>
        </w:tc>
        <w:tc>
          <w:tcPr>
            <w:tcW w:w="6946" w:type="dxa"/>
            <w:gridSpan w:val="9"/>
            <w:tcBorders>
              <w:bottom w:val="single" w:sz="4" w:space="0" w:color="auto"/>
              <w:right w:val="single" w:sz="4" w:space="0" w:color="auto"/>
            </w:tcBorders>
            <w:shd w:val="pct30" w:color="FFFF00" w:fill="auto"/>
          </w:tcPr>
          <w:p w14:paraId="3E2B64E3" w14:textId="77777777" w:rsidR="001E41F3" w:rsidRPr="0053498E" w:rsidRDefault="001E41F3">
            <w:pPr>
              <w:pStyle w:val="CRCoverPage"/>
              <w:spacing w:after="0"/>
              <w:ind w:left="100"/>
            </w:pPr>
          </w:p>
        </w:tc>
      </w:tr>
      <w:tr w:rsidR="008863B9" w:rsidRPr="0053498E" w14:paraId="4D68B27A" w14:textId="77777777" w:rsidTr="008863B9">
        <w:tc>
          <w:tcPr>
            <w:tcW w:w="2694" w:type="dxa"/>
            <w:gridSpan w:val="2"/>
            <w:tcBorders>
              <w:top w:val="single" w:sz="4" w:space="0" w:color="auto"/>
              <w:bottom w:val="single" w:sz="4" w:space="0" w:color="auto"/>
            </w:tcBorders>
          </w:tcPr>
          <w:p w14:paraId="6599A4C3" w14:textId="77777777" w:rsidR="008863B9" w:rsidRPr="0053498E"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252CBFE" w14:textId="77777777" w:rsidR="008863B9" w:rsidRPr="0053498E" w:rsidRDefault="008863B9">
            <w:pPr>
              <w:pStyle w:val="CRCoverPage"/>
              <w:spacing w:after="0"/>
              <w:ind w:left="100"/>
              <w:rPr>
                <w:sz w:val="8"/>
                <w:szCs w:val="8"/>
              </w:rPr>
            </w:pPr>
          </w:p>
        </w:tc>
      </w:tr>
      <w:tr w:rsidR="008863B9" w:rsidRPr="0053498E" w14:paraId="78815A82" w14:textId="77777777" w:rsidTr="008863B9">
        <w:tc>
          <w:tcPr>
            <w:tcW w:w="2694" w:type="dxa"/>
            <w:gridSpan w:val="2"/>
            <w:tcBorders>
              <w:top w:val="single" w:sz="4" w:space="0" w:color="auto"/>
              <w:left w:val="single" w:sz="4" w:space="0" w:color="auto"/>
              <w:bottom w:val="single" w:sz="4" w:space="0" w:color="auto"/>
            </w:tcBorders>
          </w:tcPr>
          <w:p w14:paraId="4493DF0B" w14:textId="77777777" w:rsidR="008863B9" w:rsidRPr="0053498E" w:rsidRDefault="008863B9">
            <w:pPr>
              <w:pStyle w:val="CRCoverPage"/>
              <w:tabs>
                <w:tab w:val="right" w:pos="2184"/>
              </w:tabs>
              <w:spacing w:after="0"/>
              <w:rPr>
                <w:b/>
                <w:i/>
              </w:rPr>
            </w:pPr>
            <w:r w:rsidRPr="0053498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E071F9" w14:textId="77777777" w:rsidR="008863B9" w:rsidRPr="0053498E" w:rsidRDefault="008863B9">
            <w:pPr>
              <w:pStyle w:val="CRCoverPage"/>
              <w:spacing w:after="0"/>
              <w:ind w:left="100"/>
            </w:pPr>
          </w:p>
        </w:tc>
      </w:tr>
    </w:tbl>
    <w:p w14:paraId="157A3393" w14:textId="77777777" w:rsidR="001E41F3" w:rsidRPr="0053498E" w:rsidRDefault="001E41F3">
      <w:pPr>
        <w:pStyle w:val="CRCoverPage"/>
        <w:spacing w:after="0"/>
        <w:rPr>
          <w:sz w:val="8"/>
          <w:szCs w:val="8"/>
        </w:rPr>
      </w:pPr>
    </w:p>
    <w:p w14:paraId="28B7A002" w14:textId="77777777" w:rsidR="001E41F3" w:rsidRDefault="001E41F3"/>
    <w:p w14:paraId="24A6F759" w14:textId="77777777" w:rsidR="0006455D" w:rsidRDefault="0006455D"/>
    <w:p w14:paraId="0C195C1B" w14:textId="475F0DF3" w:rsidR="0006455D" w:rsidRPr="0053498E" w:rsidRDefault="0006455D">
      <w:pPr>
        <w:sectPr w:rsidR="0006455D" w:rsidRPr="0053498E">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32325063" w14:textId="77777777" w:rsidR="00E149F5" w:rsidRPr="007B0C8B" w:rsidRDefault="00E149F5" w:rsidP="00E149F5">
      <w:pPr>
        <w:pStyle w:val="Heading2"/>
      </w:pPr>
      <w:bookmarkStart w:id="2" w:name="_Toc19634786"/>
      <w:bookmarkStart w:id="3" w:name="_Toc26875846"/>
      <w:bookmarkStart w:id="4" w:name="_Toc35528612"/>
      <w:bookmarkStart w:id="5" w:name="_Toc35533373"/>
      <w:bookmarkStart w:id="6" w:name="_Toc45028726"/>
      <w:bookmarkStart w:id="7" w:name="_Toc45274391"/>
      <w:bookmarkStart w:id="8" w:name="_Toc45274978"/>
      <w:bookmarkStart w:id="9" w:name="_Toc51168235"/>
      <w:bookmarkStart w:id="10" w:name="_Toc106197746"/>
      <w:r w:rsidRPr="007B0C8B">
        <w:lastRenderedPageBreak/>
        <w:t>8.2</w:t>
      </w:r>
      <w:r w:rsidRPr="007B0C8B">
        <w:tab/>
        <w:t>Registration procedure for mobility from EPS to 5GS</w:t>
      </w:r>
      <w:r>
        <w:t xml:space="preserve"> over N26</w:t>
      </w:r>
      <w:bookmarkEnd w:id="2"/>
      <w:bookmarkEnd w:id="3"/>
      <w:bookmarkEnd w:id="4"/>
      <w:bookmarkEnd w:id="5"/>
      <w:bookmarkEnd w:id="6"/>
      <w:bookmarkEnd w:id="7"/>
      <w:bookmarkEnd w:id="8"/>
      <w:bookmarkEnd w:id="9"/>
      <w:bookmarkEnd w:id="10"/>
    </w:p>
    <w:p w14:paraId="4F42BF34" w14:textId="77777777" w:rsidR="00E149F5" w:rsidRDefault="00E149F5" w:rsidP="00E149F5">
      <w:r w:rsidRPr="007B0C8B">
        <w:t>During mobility from EPS to 5GS, the security handling described below shall apply.</w:t>
      </w:r>
    </w:p>
    <w:p w14:paraId="4EAE148B" w14:textId="77777777" w:rsidR="00E149F5" w:rsidRPr="007B0C8B" w:rsidRDefault="00E149F5" w:rsidP="00E149F5">
      <w:r>
        <w:t xml:space="preserve">When </w:t>
      </w:r>
      <w:r w:rsidRPr="00C902DF">
        <w:t xml:space="preserve">the UE performs idle mode mobility from EPS to 5GS, and </w:t>
      </w:r>
      <w:r>
        <w:t xml:space="preserve">if </w:t>
      </w:r>
      <w:r w:rsidRPr="00C902DF">
        <w:t>the UE has a native</w:t>
      </w:r>
      <w:r>
        <w:t xml:space="preserve"> non-current 5G context</w:t>
      </w:r>
      <w:r w:rsidRPr="00C902DF">
        <w:t>, then the UE shall make the</w:t>
      </w:r>
      <w:r>
        <w:t xml:space="preserve"> </w:t>
      </w:r>
      <w:r w:rsidRPr="00C902DF">
        <w:t>native non-current 5G context as the current one.</w:t>
      </w:r>
      <w:r>
        <w:t xml:space="preserve"> The UE </w:t>
      </w:r>
      <w:r w:rsidRPr="00C902DF">
        <w:t>shall</w:t>
      </w:r>
      <w:r>
        <w:t xml:space="preserve"> </w:t>
      </w:r>
      <w:r w:rsidRPr="00C902DF">
        <w:t xml:space="preserve">discard </w:t>
      </w:r>
      <w:r>
        <w:t>any mapped 5G security context.</w:t>
      </w:r>
      <w:r w:rsidRPr="00C902DF">
        <w:t xml:space="preserve"> </w:t>
      </w:r>
    </w:p>
    <w:p w14:paraId="0756EC7F" w14:textId="19B98D60" w:rsidR="00E149F5" w:rsidRDefault="00E149F5" w:rsidP="00E149F5">
      <w:r w:rsidRPr="007B0C8B">
        <w:t>The UE shall include the UE 5G security capability alongside the mapped 5G</w:t>
      </w:r>
      <w:r>
        <w:t xml:space="preserve"> </w:t>
      </w:r>
      <w:r w:rsidRPr="007B0C8B">
        <w:t xml:space="preserve">GUTI in the Registration Request message. </w:t>
      </w:r>
      <w:r>
        <w:t>The UE shall also include the 5G GUTI and the ngKSI that identify a current 5G security context if available, e.g. established during an earlier visit to 5G, and integrity protect t</w:t>
      </w:r>
      <w:r w:rsidRPr="007B0C8B">
        <w:t xml:space="preserve">he Registration Request using the </w:t>
      </w:r>
      <w:r>
        <w:t>selected security algorithms in the current</w:t>
      </w:r>
      <w:r w:rsidRPr="007B0C8B">
        <w:t xml:space="preserve"> 5G NAS security context</w:t>
      </w:r>
      <w:r w:rsidRPr="006C0CC3">
        <w:t xml:space="preserve"> </w:t>
      </w:r>
      <w:r>
        <w:t>as it is</w:t>
      </w:r>
      <w:r w:rsidRPr="006C0CC3">
        <w:t xml:space="preserve"> </w:t>
      </w:r>
      <w:r>
        <w:t>performed for a 5G NAS message over a 3GPP access</w:t>
      </w:r>
      <w:r w:rsidRPr="007B0C8B">
        <w:t xml:space="preserve">. </w:t>
      </w:r>
      <w:r>
        <w:t xml:space="preserve">If the UE has no current 5G security context then the UE shall send the Registration Request message without integrity protection. </w:t>
      </w:r>
      <w:ins w:id="11" w:author="Ivy Guo" w:date="2022-08-11T15:25:00Z">
        <w:r>
          <w:rPr>
            <w:rFonts w:ascii="Times" w:hAnsi="Times"/>
          </w:rPr>
          <w:t>As per clause 5.5.1.2.2 in 3GPP 24.501, t</w:t>
        </w:r>
      </w:ins>
      <w:del w:id="12" w:author="Ivy Guo" w:date="2022-08-11T15:25:00Z">
        <w:r w:rsidDel="009A361F">
          <w:rPr>
            <w:rFonts w:ascii="Times" w:hAnsi="Times"/>
          </w:rPr>
          <w:delText>T</w:delText>
        </w:r>
      </w:del>
      <w:r w:rsidRPr="007B0C8B">
        <w:t xml:space="preserve">he Registration </w:t>
      </w:r>
      <w:r>
        <w:t>Request</w:t>
      </w:r>
      <w:r w:rsidRPr="007B0C8B">
        <w:t xml:space="preserve"> shall contain the TAU request </w:t>
      </w:r>
      <w:ins w:id="13" w:author="Ivy Guo" w:date="2022-08-11T15:26:00Z">
        <w:r>
          <w:rPr>
            <w:rFonts w:ascii="Times" w:hAnsi="Times"/>
          </w:rPr>
          <w:t>or ATTACH request</w:t>
        </w:r>
      </w:ins>
      <w:r w:rsidRPr="007B0C8B">
        <w:t xml:space="preserve"> integrity protected using the EPS NAS security context shared with the source MME</w:t>
      </w:r>
      <w:r w:rsidRPr="006C0CC3">
        <w:t xml:space="preserve"> </w:t>
      </w:r>
      <w:r>
        <w:t>as it is</w:t>
      </w:r>
      <w:r w:rsidRPr="006C0CC3">
        <w:t xml:space="preserve"> </w:t>
      </w:r>
      <w:r>
        <w:t xml:space="preserve">performed for a LTE NAS message, </w:t>
      </w:r>
      <w:r w:rsidRPr="00400207">
        <w:t xml:space="preserve">then </w:t>
      </w:r>
      <w:r>
        <w:rPr>
          <w:lang w:val="en-US"/>
        </w:rPr>
        <w:t xml:space="preserve">the UE shall </w:t>
      </w:r>
      <w:r w:rsidRPr="00400207">
        <w:t xml:space="preserve">increment its stored </w:t>
      </w:r>
      <w:r>
        <w:t>uplink</w:t>
      </w:r>
      <w:r w:rsidRPr="00400207">
        <w:t xml:space="preserve"> </w:t>
      </w:r>
      <w:r>
        <w:t>EPS</w:t>
      </w:r>
      <w:r w:rsidRPr="00400207">
        <w:t xml:space="preserve"> NAS COUNT value by one</w:t>
      </w:r>
      <w:r w:rsidRPr="007B0C8B">
        <w:t xml:space="preserve">. </w:t>
      </w:r>
    </w:p>
    <w:p w14:paraId="2CBB6901" w14:textId="731F0DB2" w:rsidR="00E149F5" w:rsidRPr="007B0C8B" w:rsidRDefault="00E149F5" w:rsidP="00E149F5">
      <w:pPr>
        <w:pStyle w:val="NO"/>
      </w:pPr>
      <w:r w:rsidRPr="001650EF">
        <w:t>NOTE</w:t>
      </w:r>
      <w:r>
        <w:t>: The enclosed TAU request</w:t>
      </w:r>
      <w:r w:rsidR="002D7126">
        <w:t xml:space="preserve"> </w:t>
      </w:r>
      <w:ins w:id="14" w:author="Ivy Guo" w:date="2022-08-11T15:26:00Z">
        <w:r w:rsidR="002D7126">
          <w:rPr>
            <w:rFonts w:ascii="Times" w:hAnsi="Times"/>
          </w:rPr>
          <w:t>or ATTACH request</w:t>
        </w:r>
      </w:ins>
      <w:r>
        <w:t xml:space="preserve"> in the Registration Request contain</w:t>
      </w:r>
      <w:r w:rsidRPr="00F0175A">
        <w:t>s</w:t>
      </w:r>
      <w:r>
        <w:t xml:space="preserve"> a complete TAU Request</w:t>
      </w:r>
      <w:r w:rsidR="002D7126">
        <w:t xml:space="preserve"> </w:t>
      </w:r>
      <w:ins w:id="15" w:author="Ivy Guo" w:date="2022-08-11T15:26:00Z">
        <w:r w:rsidR="002D7126">
          <w:rPr>
            <w:rFonts w:ascii="Times" w:hAnsi="Times"/>
          </w:rPr>
          <w:t>or ATTACH request</w:t>
        </w:r>
      </w:ins>
      <w:r>
        <w:t>.</w:t>
      </w:r>
    </w:p>
    <w:p w14:paraId="2CB80CED" w14:textId="472F4737" w:rsidR="00E149F5" w:rsidRPr="007B0C8B" w:rsidRDefault="00E149F5" w:rsidP="00E149F5">
      <w:r w:rsidRPr="007B0C8B">
        <w:t xml:space="preserve">Upon receipt of the Registration </w:t>
      </w:r>
      <w:r>
        <w:t>R</w:t>
      </w:r>
      <w:r w:rsidRPr="007B0C8B">
        <w:t>equest, the AMF shall interact with the MME identified by the mapped 5G</w:t>
      </w:r>
      <w:r>
        <w:t xml:space="preserve"> </w:t>
      </w:r>
      <w:r w:rsidRPr="007B0C8B">
        <w:t>GUTI to retrieve the UE context. The AMF shall include the enclosed TAU request</w:t>
      </w:r>
      <w:r w:rsidR="002D7126" w:rsidRPr="002D7126">
        <w:rPr>
          <w:rFonts w:ascii="Times" w:hAnsi="Times"/>
        </w:rPr>
        <w:t xml:space="preserve"> </w:t>
      </w:r>
      <w:ins w:id="16" w:author="Ivy Guo" w:date="2022-08-11T15:26:00Z">
        <w:r w:rsidR="002D7126">
          <w:rPr>
            <w:rFonts w:ascii="Times" w:hAnsi="Times"/>
          </w:rPr>
          <w:t>or ATTACH request</w:t>
        </w:r>
      </w:ins>
      <w:r w:rsidRPr="007B0C8B">
        <w:t xml:space="preserve"> in </w:t>
      </w:r>
      <w:r>
        <w:t xml:space="preserve">the </w:t>
      </w:r>
      <w:r w:rsidRPr="007B0C8B">
        <w:t xml:space="preserve">Context Request message to the MME. </w:t>
      </w:r>
      <w:r>
        <w:t>The</w:t>
      </w:r>
      <w:r w:rsidRPr="007B0C8B">
        <w:t xml:space="preserve"> MME shall verif</w:t>
      </w:r>
      <w:r>
        <w:t>y</w:t>
      </w:r>
      <w:r w:rsidRPr="007B0C8B">
        <w:t xml:space="preserve"> the TAU request </w:t>
      </w:r>
      <w:ins w:id="17" w:author="Ivy Guo" w:date="2022-08-11T15:26:00Z">
        <w:r w:rsidR="002D7126">
          <w:rPr>
            <w:rFonts w:ascii="Times" w:hAnsi="Times"/>
          </w:rPr>
          <w:t>or ATTACH request</w:t>
        </w:r>
      </w:ins>
      <w:r w:rsidR="002D7126" w:rsidRPr="007B0C8B">
        <w:t xml:space="preserve"> </w:t>
      </w:r>
      <w:r w:rsidRPr="007B0C8B">
        <w:t xml:space="preserve">using the stored UE security context and if the verification is successful, the MME shall </w:t>
      </w:r>
      <w:r>
        <w:t>send</w:t>
      </w:r>
      <w:r w:rsidRPr="007B0C8B">
        <w:t xml:space="preserve"> the UE context to the AMF. </w:t>
      </w:r>
    </w:p>
    <w:p w14:paraId="2BD4B777" w14:textId="77777777" w:rsidR="00E149F5" w:rsidRDefault="00E149F5" w:rsidP="00E149F5">
      <w:r w:rsidRPr="007B0C8B">
        <w:t>The AMF shall verify the integrity of the Registration Request message</w:t>
      </w:r>
      <w:r w:rsidRPr="004542BA">
        <w:t xml:space="preserve"> </w:t>
      </w:r>
      <w:r>
        <w:t>if the AMF obtained the 5G security context identified by the 5G GUTI</w:t>
      </w:r>
      <w:r w:rsidRPr="007B0C8B">
        <w:t xml:space="preserve">. In case the verification succeeds then the AMF shall then dispose of any </w:t>
      </w:r>
      <w:r>
        <w:t xml:space="preserve">EPS </w:t>
      </w:r>
      <w:r w:rsidRPr="007B0C8B">
        <w:t xml:space="preserve">security parameters received from the source MME in the Context Response message. In case the verification fails or the 5G UE context is not available then the AMF shall treat the Registration Request message as if it was unprotected. In such case, the AMF may either derive a mapped </w:t>
      </w:r>
      <w:r>
        <w:t xml:space="preserve">5G </w:t>
      </w:r>
      <w:r w:rsidRPr="007B0C8B">
        <w:t xml:space="preserve">security context from the EPS context received from the source MME as described in clause </w:t>
      </w:r>
      <w:r>
        <w:t>8.6.2</w:t>
      </w:r>
      <w:r w:rsidRPr="007B0C8B">
        <w:t xml:space="preserve"> or initiate a </w:t>
      </w:r>
      <w:r>
        <w:t xml:space="preserve">primary </w:t>
      </w:r>
      <w:r w:rsidRPr="007B0C8B">
        <w:t xml:space="preserve">authentication procedure to create a new native 5G security context. </w:t>
      </w:r>
    </w:p>
    <w:p w14:paraId="1A8F2221" w14:textId="4953E9AC" w:rsidR="00E149F5" w:rsidRDefault="00E149F5" w:rsidP="00E149F5">
      <w:pPr>
        <w:rPr>
          <w:lang w:val="en-US"/>
        </w:rPr>
      </w:pPr>
      <w:r>
        <w:t>If the AMF derives a mapped 5G security context from the EPS security context, then t</w:t>
      </w:r>
      <w:r w:rsidRPr="006A0D25">
        <w:t>he</w:t>
      </w:r>
      <w:r w:rsidRPr="001F6445">
        <w:t xml:space="preserve"> </w:t>
      </w:r>
      <w:r>
        <w:t>ng</w:t>
      </w:r>
      <w:r w:rsidRPr="001F6445">
        <w:t xml:space="preserve">KSI </w:t>
      </w:r>
      <w:r>
        <w:t>associated with</w:t>
      </w:r>
      <w:r w:rsidRPr="001F6445">
        <w:t xml:space="preserve"> the newly derived</w:t>
      </w:r>
      <w:r>
        <w:t xml:space="preserve"> mapped 5G security context and the uplink and downlink 5G NAS COUNTs are</w:t>
      </w:r>
      <w:r w:rsidRPr="001F6445">
        <w:t xml:space="preserve"> </w:t>
      </w:r>
      <w:r>
        <w:t>defined and set</w:t>
      </w:r>
      <w:r w:rsidRPr="001F6445">
        <w:t xml:space="preserve"> </w:t>
      </w:r>
      <w:r>
        <w:t xml:space="preserve">as described in clause 8.6.2. </w:t>
      </w:r>
      <w:r w:rsidRPr="001329B0">
        <w:t xml:space="preserve">If the Registration Request contains a TAU Request </w:t>
      </w:r>
      <w:ins w:id="18" w:author="Ivy Guo" w:date="2022-08-11T15:26:00Z">
        <w:r w:rsidR="002D7126">
          <w:rPr>
            <w:rFonts w:ascii="Times" w:hAnsi="Times"/>
          </w:rPr>
          <w:t>or ATTACH request</w:t>
        </w:r>
      </w:ins>
      <w:r w:rsidR="002D7126" w:rsidRPr="001329B0">
        <w:t xml:space="preserve"> </w:t>
      </w:r>
      <w:r w:rsidRPr="001329B0">
        <w:t xml:space="preserve">message, the network shall use the uplink EPS NAS COUNT corresponding to the TAU Request </w:t>
      </w:r>
      <w:ins w:id="19" w:author="Ivy Guo" w:date="2022-08-11T15:26:00Z">
        <w:r w:rsidR="002D7126">
          <w:rPr>
            <w:rFonts w:ascii="Times" w:hAnsi="Times"/>
          </w:rPr>
          <w:t>or ATTACH request</w:t>
        </w:r>
      </w:ins>
      <w:r w:rsidR="002D7126" w:rsidRPr="001329B0">
        <w:t xml:space="preserve"> </w:t>
      </w:r>
      <w:r w:rsidRPr="001329B0">
        <w:t xml:space="preserve">message for deriving the KAMF' from the KASME. </w:t>
      </w:r>
      <w:r>
        <w:t xml:space="preserve">The AMF shall use and include the ngKSI to the UE in NAS SMC procedure, for the UE to identify the EPS security context used for the derivation of a </w:t>
      </w:r>
      <w:r w:rsidRPr="00F0175A">
        <w:t>map</w:t>
      </w:r>
      <w:r w:rsidRPr="001F7BC5">
        <w:t>ped</w:t>
      </w:r>
      <w:r>
        <w:t xml:space="preserve"> 5G security context. </w:t>
      </w:r>
      <w:r w:rsidRPr="00374F46">
        <w:t xml:space="preserve"> </w:t>
      </w:r>
      <w:r>
        <w:t>If a mapped 5G security context is created or the native 5G security context has been changed (e.g., due to a new K</w:t>
      </w:r>
      <w:r w:rsidRPr="00531980">
        <w:rPr>
          <w:vertAlign w:val="subscript"/>
        </w:rPr>
        <w:t>AMF</w:t>
      </w:r>
      <w:r>
        <w:t>'</w:t>
      </w:r>
      <w:r w:rsidRPr="001329B0">
        <w:t xml:space="preserve"> </w:t>
      </w:r>
      <w:r>
        <w:t>derivation or NAS algorithm change)</w:t>
      </w:r>
      <w:r w:rsidRPr="007B0C8B">
        <w:t xml:space="preserve">, the AMF shall activate the resulting </w:t>
      </w:r>
      <w:r>
        <w:t xml:space="preserve">5G </w:t>
      </w:r>
      <w:r w:rsidRPr="007B0C8B">
        <w:t>security context by a NAS SMC procedure.</w:t>
      </w:r>
      <w:r>
        <w:t xml:space="preserve"> When a mapped 5G security context is created, </w:t>
      </w:r>
      <w:r w:rsidRPr="00551E82">
        <w:rPr>
          <w:lang w:val="x-none"/>
        </w:rPr>
        <w:t xml:space="preserve">the </w:t>
      </w:r>
      <w:r>
        <w:rPr>
          <w:lang w:val="en-US"/>
        </w:rPr>
        <w:t xml:space="preserve">AMF shall store the </w:t>
      </w:r>
      <w:r w:rsidRPr="00551E82">
        <w:rPr>
          <w:lang w:val="x-none"/>
        </w:rPr>
        <w:t>selected EPS NAS security algorithms</w:t>
      </w:r>
      <w:r>
        <w:rPr>
          <w:lang w:val="en-US"/>
        </w:rPr>
        <w:t xml:space="preserve"> in the mapped 5G security context and include them in the NAS Security Mode Command. </w:t>
      </w:r>
    </w:p>
    <w:p w14:paraId="001D13EC" w14:textId="77777777" w:rsidR="00E149F5" w:rsidRDefault="00E149F5" w:rsidP="00E149F5">
      <w:r>
        <w:t>If the AMF wants to continue to use the</w:t>
      </w:r>
      <w:r w:rsidRPr="00374F46">
        <w:t xml:space="preserve"> </w:t>
      </w:r>
      <w:r>
        <w:t>native 5G security context</w:t>
      </w:r>
      <w:r w:rsidRPr="00374F46">
        <w:t xml:space="preserve"> </w:t>
      </w:r>
      <w:r>
        <w:t>used by the UE to protect the Registration Request, the AMF</w:t>
      </w:r>
      <w:r w:rsidRPr="00374F46">
        <w:t xml:space="preserve"> </w:t>
      </w:r>
      <w:r>
        <w:t>may skip the NAS SMC procedure and send the Registration Accept message protected using the native 5G security context identified by the 5G-GUTI and the ngKSI included in the Registration Request message.</w:t>
      </w:r>
    </w:p>
    <w:p w14:paraId="76920698" w14:textId="77777777" w:rsidR="00E149F5" w:rsidRDefault="00E149F5" w:rsidP="00E149F5">
      <w:r>
        <w:t>In case the type value in the received ngKSI in NAS SMC indicates a mapped security context, then the UE shall use the value field in the received ngKSI to identify the EPS security context from which the UE derives the mapped 5G security context as described in clause 8.6.2. The UE shall activate the mapped 5G security context to verify the integrity protection of the NAS SMC as it is</w:t>
      </w:r>
      <w:r w:rsidRPr="00864BAD">
        <w:t xml:space="preserve"> </w:t>
      </w:r>
      <w:r>
        <w:t>performed for a 5G NAS message over a 3GPP access.</w:t>
      </w:r>
    </w:p>
    <w:p w14:paraId="5B13E875" w14:textId="77777777" w:rsidR="00E149F5" w:rsidRPr="007B0C8B" w:rsidRDefault="00E149F5" w:rsidP="00E149F5">
      <w:r>
        <w:t>T</w:t>
      </w:r>
      <w:r w:rsidRPr="007B0C8B">
        <w:t xml:space="preserve">he Registration </w:t>
      </w:r>
      <w:r>
        <w:t>Accept</w:t>
      </w:r>
      <w:r w:rsidRPr="007B0C8B">
        <w:t xml:space="preserve"> message</w:t>
      </w:r>
      <w:r>
        <w:t xml:space="preserve"> shall be protected by the new mapped 5G security context (if a mapped 5G security context was activated by NAS SMC) or by the new native 5G security context (if a new native 5G security context was activated by NAS SMC) as it is</w:t>
      </w:r>
      <w:r w:rsidRPr="00864BAD">
        <w:t xml:space="preserve"> </w:t>
      </w:r>
      <w:r>
        <w:t>performed for a 5G NAS message over a 3GPP access. Otherwise, the current native 5G security context shall be used. If the AMF chooses to derive an initial K</w:t>
      </w:r>
      <w:r w:rsidRPr="00A029A3">
        <w:rPr>
          <w:vertAlign w:val="subscript"/>
        </w:rPr>
        <w:t>gNB</w:t>
      </w:r>
      <w:r>
        <w:t xml:space="preserve"> from a new </w:t>
      </w:r>
      <w:r w:rsidRPr="007B0C8B">
        <w:t>K</w:t>
      </w:r>
      <w:r w:rsidRPr="007B0C8B">
        <w:rPr>
          <w:vertAlign w:val="subscript"/>
        </w:rPr>
        <w:t>AMF</w:t>
      </w:r>
      <w:r>
        <w:t xml:space="preserve"> key (either the mapped </w:t>
      </w:r>
      <w:r w:rsidRPr="007B0C8B">
        <w:t>K</w:t>
      </w:r>
      <w:r w:rsidRPr="007B0C8B">
        <w:rPr>
          <w:vertAlign w:val="subscript"/>
        </w:rPr>
        <w:t>AMF</w:t>
      </w:r>
      <w:r w:rsidRPr="007B0C8B">
        <w:t>'</w:t>
      </w:r>
      <w:r>
        <w:t xml:space="preserve"> key or the native </w:t>
      </w:r>
      <w:r w:rsidRPr="007B0C8B">
        <w:t>K</w:t>
      </w:r>
      <w:r w:rsidRPr="007B0C8B">
        <w:rPr>
          <w:vertAlign w:val="subscript"/>
        </w:rPr>
        <w:t>AMF</w:t>
      </w:r>
      <w:r>
        <w:t xml:space="preserve"> key), then the initial K</w:t>
      </w:r>
      <w:r w:rsidRPr="00A029A3">
        <w:rPr>
          <w:vertAlign w:val="subscript"/>
        </w:rPr>
        <w:t>gNB</w:t>
      </w:r>
      <w:r>
        <w:t xml:space="preserve"> is derived as specified in </w:t>
      </w:r>
      <w:r w:rsidRPr="00A9485B">
        <w:t>Annex A.9</w:t>
      </w:r>
      <w:r>
        <w:t xml:space="preserve"> </w:t>
      </w:r>
      <w:r w:rsidRPr="00737DCD">
        <w:rPr>
          <w:lang w:eastAsia="zh-CN"/>
        </w:rPr>
        <w:t xml:space="preserve">using </w:t>
      </w:r>
      <w:r>
        <w:rPr>
          <w:lang w:eastAsia="zh-CN"/>
        </w:rPr>
        <w:t xml:space="preserve">the </w:t>
      </w:r>
      <w:r w:rsidRPr="007B0C8B">
        <w:t xml:space="preserve">start value of the uplink </w:t>
      </w:r>
      <w:r>
        <w:t xml:space="preserve">5G </w:t>
      </w:r>
      <w:r w:rsidRPr="007B0C8B">
        <w:t xml:space="preserve">NAS COUNT </w:t>
      </w:r>
      <w:r>
        <w:t xml:space="preserve">protecting the NAS Security Mode Command Complete message </w:t>
      </w:r>
      <w:r>
        <w:rPr>
          <w:lang w:eastAsia="zh-CN"/>
        </w:rPr>
        <w:t xml:space="preserve">and an </w:t>
      </w:r>
      <w:r>
        <w:t>access type distinguisher set to "3GPP access"</w:t>
      </w:r>
      <w:r w:rsidRPr="00737DCD">
        <w:rPr>
          <w:rFonts w:hint="eastAsia"/>
          <w:lang w:eastAsia="zh-CN"/>
        </w:rPr>
        <w:t>.</w:t>
      </w:r>
      <w:r>
        <w:rPr>
          <w:lang w:eastAsia="zh-CN"/>
        </w:rPr>
        <w:t xml:space="preserve"> If the UE receives an AS SMC message, then the UE shall derive</w:t>
      </w:r>
      <w:r w:rsidRPr="0097620C">
        <w:t xml:space="preserve"> </w:t>
      </w:r>
      <w:r>
        <w:t>an initial K</w:t>
      </w:r>
      <w:r w:rsidRPr="00A029A3">
        <w:rPr>
          <w:vertAlign w:val="subscript"/>
        </w:rPr>
        <w:t>gNB</w:t>
      </w:r>
      <w:r>
        <w:t xml:space="preserve"> from a new </w:t>
      </w:r>
      <w:r w:rsidRPr="007B0C8B">
        <w:t>K</w:t>
      </w:r>
      <w:r w:rsidRPr="007B0C8B">
        <w:rPr>
          <w:vertAlign w:val="subscript"/>
        </w:rPr>
        <w:t>AMF</w:t>
      </w:r>
      <w:r>
        <w:t xml:space="preserve"> key in the same way as the AMF.</w:t>
      </w:r>
    </w:p>
    <w:p w14:paraId="525128A9" w14:textId="77777777" w:rsidR="001E41F3" w:rsidRPr="0053498E" w:rsidRDefault="001E41F3" w:rsidP="006D67F4"/>
    <w:sectPr w:rsidR="001E41F3" w:rsidRPr="0053498E"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EF2016" w14:textId="77777777" w:rsidR="00212242" w:rsidRDefault="00212242">
      <w:r>
        <w:separator/>
      </w:r>
    </w:p>
  </w:endnote>
  <w:endnote w:type="continuationSeparator" w:id="0">
    <w:p w14:paraId="5D757EBB" w14:textId="77777777" w:rsidR="00212242" w:rsidRDefault="002122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0000500000000020000"/>
    <w:charset w:val="00"/>
    <w:family w:val="auto"/>
    <w:pitch w:val="variable"/>
    <w:sig w:usb0="E00002FF" w:usb1="5000205A" w:usb2="00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DA0322" w14:textId="77777777" w:rsidR="00B9706F" w:rsidRDefault="00B9706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92325B" w14:textId="77777777" w:rsidR="00B9706F" w:rsidRDefault="00B9706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19C2C" w14:textId="77777777" w:rsidR="00B9706F" w:rsidRDefault="00B9706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4B820F" w14:textId="77777777" w:rsidR="00212242" w:rsidRDefault="00212242">
      <w:r>
        <w:separator/>
      </w:r>
    </w:p>
  </w:footnote>
  <w:footnote w:type="continuationSeparator" w:id="0">
    <w:p w14:paraId="7389D8A9" w14:textId="77777777" w:rsidR="00212242" w:rsidRDefault="002122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CA2953" w14:textId="77777777" w:rsidR="00B9706F" w:rsidRDefault="00B9706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9CFED" w14:textId="77777777" w:rsidR="00B9706F" w:rsidRDefault="00B9706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604B79" w14:textId="77777777" w:rsidR="00B9706F" w:rsidRDefault="00B9706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3C9CF" w14:textId="77777777" w:rsidR="00B9706F" w:rsidRDefault="00B9706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53D1A" w14:textId="77777777" w:rsidR="00B9706F" w:rsidRDefault="00B9706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12DA7D" w14:textId="77777777" w:rsidR="00B9706F" w:rsidRDefault="00B9706F">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vy Guo">
    <w15:presenceInfo w15:providerId="AD" w15:userId="S::ivy_guo@apple.com::cf8ffcab-fab4-4e59-ab90-522bf2c8878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9A5"/>
    <w:rsid w:val="00040D30"/>
    <w:rsid w:val="00063084"/>
    <w:rsid w:val="0006455D"/>
    <w:rsid w:val="00072C74"/>
    <w:rsid w:val="0007549A"/>
    <w:rsid w:val="000A1F6F"/>
    <w:rsid w:val="000A6394"/>
    <w:rsid w:val="000B0C96"/>
    <w:rsid w:val="000B57F6"/>
    <w:rsid w:val="000B7FED"/>
    <w:rsid w:val="000C038A"/>
    <w:rsid w:val="000C6598"/>
    <w:rsid w:val="000D03D8"/>
    <w:rsid w:val="00145D43"/>
    <w:rsid w:val="00161EAD"/>
    <w:rsid w:val="00192C46"/>
    <w:rsid w:val="001A08B3"/>
    <w:rsid w:val="001A6D9A"/>
    <w:rsid w:val="001A7B60"/>
    <w:rsid w:val="001B52F0"/>
    <w:rsid w:val="001B7A65"/>
    <w:rsid w:val="001D0D35"/>
    <w:rsid w:val="001D4802"/>
    <w:rsid w:val="001E41F3"/>
    <w:rsid w:val="00212242"/>
    <w:rsid w:val="0026004D"/>
    <w:rsid w:val="002640DD"/>
    <w:rsid w:val="002724DF"/>
    <w:rsid w:val="00275D12"/>
    <w:rsid w:val="00284FEB"/>
    <w:rsid w:val="002860C4"/>
    <w:rsid w:val="002B5741"/>
    <w:rsid w:val="002C5DAC"/>
    <w:rsid w:val="002D7126"/>
    <w:rsid w:val="002E527A"/>
    <w:rsid w:val="00305409"/>
    <w:rsid w:val="00314586"/>
    <w:rsid w:val="00337771"/>
    <w:rsid w:val="00341FA4"/>
    <w:rsid w:val="00351739"/>
    <w:rsid w:val="003609EF"/>
    <w:rsid w:val="0036231A"/>
    <w:rsid w:val="00374DD4"/>
    <w:rsid w:val="003C16C1"/>
    <w:rsid w:val="003C4FF3"/>
    <w:rsid w:val="003E1A36"/>
    <w:rsid w:val="003F7403"/>
    <w:rsid w:val="00405E11"/>
    <w:rsid w:val="00410371"/>
    <w:rsid w:val="004242F1"/>
    <w:rsid w:val="00426194"/>
    <w:rsid w:val="00440A22"/>
    <w:rsid w:val="00482251"/>
    <w:rsid w:val="0048270F"/>
    <w:rsid w:val="004835BC"/>
    <w:rsid w:val="004B75B7"/>
    <w:rsid w:val="004E1669"/>
    <w:rsid w:val="004E502E"/>
    <w:rsid w:val="00505F77"/>
    <w:rsid w:val="0051580D"/>
    <w:rsid w:val="005203EF"/>
    <w:rsid w:val="0052224A"/>
    <w:rsid w:val="0053498E"/>
    <w:rsid w:val="00547111"/>
    <w:rsid w:val="00570453"/>
    <w:rsid w:val="00592D74"/>
    <w:rsid w:val="005A0840"/>
    <w:rsid w:val="005D010B"/>
    <w:rsid w:val="005E04BA"/>
    <w:rsid w:val="005E2C44"/>
    <w:rsid w:val="006127B0"/>
    <w:rsid w:val="00620A5D"/>
    <w:rsid w:val="00621188"/>
    <w:rsid w:val="006257ED"/>
    <w:rsid w:val="00693A6D"/>
    <w:rsid w:val="00695808"/>
    <w:rsid w:val="006978D3"/>
    <w:rsid w:val="006B37F2"/>
    <w:rsid w:val="006B46FB"/>
    <w:rsid w:val="006D01C4"/>
    <w:rsid w:val="006D67F4"/>
    <w:rsid w:val="006E21FB"/>
    <w:rsid w:val="00716DD5"/>
    <w:rsid w:val="00774275"/>
    <w:rsid w:val="00792342"/>
    <w:rsid w:val="007977A8"/>
    <w:rsid w:val="007B512A"/>
    <w:rsid w:val="007C2097"/>
    <w:rsid w:val="007D6A07"/>
    <w:rsid w:val="007F7259"/>
    <w:rsid w:val="008040A8"/>
    <w:rsid w:val="008145B1"/>
    <w:rsid w:val="008279FA"/>
    <w:rsid w:val="008626E7"/>
    <w:rsid w:val="00870EE7"/>
    <w:rsid w:val="00882595"/>
    <w:rsid w:val="008863B9"/>
    <w:rsid w:val="00891E78"/>
    <w:rsid w:val="008A45A6"/>
    <w:rsid w:val="008D341B"/>
    <w:rsid w:val="008F686C"/>
    <w:rsid w:val="0090260F"/>
    <w:rsid w:val="009148DE"/>
    <w:rsid w:val="00941E30"/>
    <w:rsid w:val="009777D9"/>
    <w:rsid w:val="00991B88"/>
    <w:rsid w:val="009A361F"/>
    <w:rsid w:val="009A5753"/>
    <w:rsid w:val="009A579D"/>
    <w:rsid w:val="009E3297"/>
    <w:rsid w:val="009F734F"/>
    <w:rsid w:val="00A246B6"/>
    <w:rsid w:val="00A47E70"/>
    <w:rsid w:val="00A50CF0"/>
    <w:rsid w:val="00A701E4"/>
    <w:rsid w:val="00A7671C"/>
    <w:rsid w:val="00A94718"/>
    <w:rsid w:val="00AA2CBC"/>
    <w:rsid w:val="00AC5820"/>
    <w:rsid w:val="00AD1CD8"/>
    <w:rsid w:val="00AF3A32"/>
    <w:rsid w:val="00B138C5"/>
    <w:rsid w:val="00B258BB"/>
    <w:rsid w:val="00B3448D"/>
    <w:rsid w:val="00B36CB7"/>
    <w:rsid w:val="00B67B97"/>
    <w:rsid w:val="00B85F38"/>
    <w:rsid w:val="00B968C8"/>
    <w:rsid w:val="00B9706F"/>
    <w:rsid w:val="00BA3EC5"/>
    <w:rsid w:val="00BA51D9"/>
    <w:rsid w:val="00BB5DFC"/>
    <w:rsid w:val="00BD279D"/>
    <w:rsid w:val="00BD6BB8"/>
    <w:rsid w:val="00C26081"/>
    <w:rsid w:val="00C50594"/>
    <w:rsid w:val="00C66BA2"/>
    <w:rsid w:val="00C742DE"/>
    <w:rsid w:val="00C75CB0"/>
    <w:rsid w:val="00C776B9"/>
    <w:rsid w:val="00C95985"/>
    <w:rsid w:val="00CC5026"/>
    <w:rsid w:val="00CC68D0"/>
    <w:rsid w:val="00D03F9A"/>
    <w:rsid w:val="00D06D51"/>
    <w:rsid w:val="00D225AA"/>
    <w:rsid w:val="00D24991"/>
    <w:rsid w:val="00D50255"/>
    <w:rsid w:val="00D607C0"/>
    <w:rsid w:val="00D66520"/>
    <w:rsid w:val="00DB3B6F"/>
    <w:rsid w:val="00DE34CF"/>
    <w:rsid w:val="00DE5A0B"/>
    <w:rsid w:val="00E13F3D"/>
    <w:rsid w:val="00E149F5"/>
    <w:rsid w:val="00E34898"/>
    <w:rsid w:val="00E52CF5"/>
    <w:rsid w:val="00E77C8F"/>
    <w:rsid w:val="00E8079D"/>
    <w:rsid w:val="00E92E8B"/>
    <w:rsid w:val="00EB09B7"/>
    <w:rsid w:val="00ED0133"/>
    <w:rsid w:val="00EE7D7C"/>
    <w:rsid w:val="00F25D98"/>
    <w:rsid w:val="00F300FB"/>
    <w:rsid w:val="00F54822"/>
    <w:rsid w:val="00F6771D"/>
    <w:rsid w:val="00FB6386"/>
    <w:rsid w:val="00FD3F6B"/>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82AE6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440A22"/>
    <w:rPr>
      <w:rFonts w:ascii="Times New Roman" w:hAnsi="Times New Roman"/>
      <w:lang w:val="en-GB" w:eastAsia="en-US"/>
    </w:rPr>
  </w:style>
  <w:style w:type="character" w:customStyle="1" w:styleId="B1Char">
    <w:name w:val="B1 Char"/>
    <w:link w:val="B1"/>
    <w:locked/>
    <w:rsid w:val="00440A22"/>
    <w:rPr>
      <w:rFonts w:ascii="Times New Roman" w:hAnsi="Times New Roman"/>
      <w:lang w:val="en-GB" w:eastAsia="en-US"/>
    </w:rPr>
  </w:style>
  <w:style w:type="character" w:customStyle="1" w:styleId="THChar">
    <w:name w:val="TH Char"/>
    <w:link w:val="TH"/>
    <w:rsid w:val="00440A22"/>
    <w:rPr>
      <w:rFonts w:ascii="Arial" w:hAnsi="Arial"/>
      <w:b/>
      <w:lang w:val="en-GB" w:eastAsia="en-US"/>
    </w:rPr>
  </w:style>
  <w:style w:type="character" w:customStyle="1" w:styleId="TFChar">
    <w:name w:val="TF Char"/>
    <w:link w:val="TF"/>
    <w:locked/>
    <w:rsid w:val="00440A22"/>
    <w:rPr>
      <w:rFonts w:ascii="Arial" w:hAnsi="Arial"/>
      <w:b/>
      <w:lang w:val="en-GB" w:eastAsia="en-US"/>
    </w:rPr>
  </w:style>
  <w:style w:type="character" w:customStyle="1" w:styleId="B2Char">
    <w:name w:val="B2 Char"/>
    <w:link w:val="B2"/>
    <w:rsid w:val="00440A22"/>
    <w:rPr>
      <w:rFonts w:ascii="Times New Roman" w:hAnsi="Times New Roman"/>
      <w:lang w:val="en-GB" w:eastAsia="en-US"/>
    </w:rPr>
  </w:style>
  <w:style w:type="character" w:customStyle="1" w:styleId="TALChar">
    <w:name w:val="TAL Char"/>
    <w:link w:val="TAL"/>
    <w:rsid w:val="00440A22"/>
    <w:rPr>
      <w:rFonts w:ascii="Arial" w:hAnsi="Arial"/>
      <w:sz w:val="18"/>
      <w:lang w:val="en-GB" w:eastAsia="en-US"/>
    </w:rPr>
  </w:style>
  <w:style w:type="character" w:customStyle="1" w:styleId="TACChar">
    <w:name w:val="TAC Char"/>
    <w:link w:val="TAC"/>
    <w:locked/>
    <w:rsid w:val="00440A22"/>
    <w:rPr>
      <w:rFonts w:ascii="Arial" w:hAnsi="Arial"/>
      <w:sz w:val="18"/>
      <w:lang w:val="en-GB" w:eastAsia="en-US"/>
    </w:rPr>
  </w:style>
  <w:style w:type="character" w:customStyle="1" w:styleId="TAHCar">
    <w:name w:val="TAH Car"/>
    <w:link w:val="TAH"/>
    <w:rsid w:val="00440A22"/>
    <w:rPr>
      <w:rFonts w:ascii="Arial" w:hAnsi="Arial"/>
      <w:b/>
      <w:sz w:val="18"/>
      <w:lang w:val="en-GB" w:eastAsia="en-US"/>
    </w:rPr>
  </w:style>
  <w:style w:type="character" w:customStyle="1" w:styleId="EditorsNoteChar">
    <w:name w:val="Editor's Note Char"/>
    <w:aliases w:val="EN Char"/>
    <w:link w:val="EditorsNote"/>
    <w:rsid w:val="006D67F4"/>
    <w:rPr>
      <w:rFonts w:ascii="Times New Roman" w:hAnsi="Times New Roman"/>
      <w:color w:val="FF0000"/>
      <w:lang w:val="en-GB" w:eastAsia="en-US"/>
    </w:rPr>
  </w:style>
  <w:style w:type="paragraph" w:styleId="ListParagraph">
    <w:name w:val="List Paragraph"/>
    <w:basedOn w:val="Normal"/>
    <w:uiPriority w:val="34"/>
    <w:qFormat/>
    <w:rsid w:val="000359A5"/>
    <w:pPr>
      <w:ind w:left="720"/>
      <w:contextualSpacing/>
    </w:pPr>
  </w:style>
  <w:style w:type="paragraph" w:styleId="NormalWeb">
    <w:name w:val="Normal (Web)"/>
    <w:basedOn w:val="Normal"/>
    <w:uiPriority w:val="99"/>
    <w:semiHidden/>
    <w:unhideWhenUsed/>
    <w:rsid w:val="0006455D"/>
    <w:pPr>
      <w:spacing w:before="100" w:beforeAutospacing="1" w:after="100" w:afterAutospacing="1"/>
    </w:pPr>
    <w:rPr>
      <w:rFonts w:eastAsia="Times New Roman"/>
      <w:sz w:val="24"/>
      <w:szCs w:val="24"/>
      <w:lang w:val="en-IN" w:eastAsia="en-GB"/>
    </w:rPr>
  </w:style>
  <w:style w:type="paragraph" w:styleId="Revision">
    <w:name w:val="Revision"/>
    <w:hidden/>
    <w:uiPriority w:val="99"/>
    <w:semiHidden/>
    <w:rsid w:val="00482251"/>
    <w:rPr>
      <w:rFonts w:ascii="Times New Roman" w:hAnsi="Times New Roman"/>
      <w:lang w:val="en-GB" w:eastAsia="en-US"/>
    </w:rPr>
  </w:style>
  <w:style w:type="character" w:customStyle="1" w:styleId="NOChar">
    <w:name w:val="NO Char"/>
    <w:qFormat/>
    <w:rsid w:val="00E149F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01328008">
      <w:bodyDiv w:val="1"/>
      <w:marLeft w:val="0"/>
      <w:marRight w:val="0"/>
      <w:marTop w:val="0"/>
      <w:marBottom w:val="0"/>
      <w:divBdr>
        <w:top w:val="none" w:sz="0" w:space="0" w:color="auto"/>
        <w:left w:val="none" w:sz="0" w:space="0" w:color="auto"/>
        <w:bottom w:val="none" w:sz="0" w:space="0" w:color="auto"/>
        <w:right w:val="none" w:sz="0" w:space="0" w:color="auto"/>
      </w:divBdr>
      <w:divsChild>
        <w:div w:id="1154179877">
          <w:marLeft w:val="0"/>
          <w:marRight w:val="0"/>
          <w:marTop w:val="0"/>
          <w:marBottom w:val="0"/>
          <w:divBdr>
            <w:top w:val="none" w:sz="0" w:space="0" w:color="auto"/>
            <w:left w:val="none" w:sz="0" w:space="0" w:color="auto"/>
            <w:bottom w:val="none" w:sz="0" w:space="0" w:color="auto"/>
            <w:right w:val="none" w:sz="0" w:space="0" w:color="auto"/>
          </w:divBdr>
          <w:divsChild>
            <w:div w:id="1333219618">
              <w:marLeft w:val="0"/>
              <w:marRight w:val="0"/>
              <w:marTop w:val="0"/>
              <w:marBottom w:val="0"/>
              <w:divBdr>
                <w:top w:val="none" w:sz="0" w:space="0" w:color="auto"/>
                <w:left w:val="none" w:sz="0" w:space="0" w:color="auto"/>
                <w:bottom w:val="none" w:sz="0" w:space="0" w:color="auto"/>
                <w:right w:val="none" w:sz="0" w:space="0" w:color="auto"/>
              </w:divBdr>
              <w:divsChild>
                <w:div w:id="217399519">
                  <w:marLeft w:val="0"/>
                  <w:marRight w:val="0"/>
                  <w:marTop w:val="0"/>
                  <w:marBottom w:val="0"/>
                  <w:divBdr>
                    <w:top w:val="none" w:sz="0" w:space="0" w:color="auto"/>
                    <w:left w:val="none" w:sz="0" w:space="0" w:color="auto"/>
                    <w:bottom w:val="none" w:sz="0" w:space="0" w:color="auto"/>
                    <w:right w:val="none" w:sz="0" w:space="0" w:color="auto"/>
                  </w:divBdr>
                </w:div>
              </w:divsChild>
            </w:div>
            <w:div w:id="1436440771">
              <w:marLeft w:val="0"/>
              <w:marRight w:val="0"/>
              <w:marTop w:val="0"/>
              <w:marBottom w:val="0"/>
              <w:divBdr>
                <w:top w:val="none" w:sz="0" w:space="0" w:color="auto"/>
                <w:left w:val="none" w:sz="0" w:space="0" w:color="auto"/>
                <w:bottom w:val="none" w:sz="0" w:space="0" w:color="auto"/>
                <w:right w:val="none" w:sz="0" w:space="0" w:color="auto"/>
              </w:divBdr>
              <w:divsChild>
                <w:div w:id="755445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452791">
          <w:marLeft w:val="0"/>
          <w:marRight w:val="0"/>
          <w:marTop w:val="0"/>
          <w:marBottom w:val="0"/>
          <w:divBdr>
            <w:top w:val="none" w:sz="0" w:space="0" w:color="auto"/>
            <w:left w:val="none" w:sz="0" w:space="0" w:color="auto"/>
            <w:bottom w:val="none" w:sz="0" w:space="0" w:color="auto"/>
            <w:right w:val="none" w:sz="0" w:space="0" w:color="auto"/>
          </w:divBdr>
          <w:divsChild>
            <w:div w:id="1347293786">
              <w:marLeft w:val="0"/>
              <w:marRight w:val="0"/>
              <w:marTop w:val="0"/>
              <w:marBottom w:val="0"/>
              <w:divBdr>
                <w:top w:val="none" w:sz="0" w:space="0" w:color="auto"/>
                <w:left w:val="none" w:sz="0" w:space="0" w:color="auto"/>
                <w:bottom w:val="none" w:sz="0" w:space="0" w:color="auto"/>
                <w:right w:val="none" w:sz="0" w:space="0" w:color="auto"/>
              </w:divBdr>
              <w:divsChild>
                <w:div w:id="772170961">
                  <w:marLeft w:val="0"/>
                  <w:marRight w:val="0"/>
                  <w:marTop w:val="0"/>
                  <w:marBottom w:val="0"/>
                  <w:divBdr>
                    <w:top w:val="none" w:sz="0" w:space="0" w:color="auto"/>
                    <w:left w:val="none" w:sz="0" w:space="0" w:color="auto"/>
                    <w:bottom w:val="none" w:sz="0" w:space="0" w:color="auto"/>
                    <w:right w:val="none" w:sz="0" w:space="0" w:color="auto"/>
                  </w:divBdr>
                </w:div>
              </w:divsChild>
            </w:div>
            <w:div w:id="1262567810">
              <w:marLeft w:val="0"/>
              <w:marRight w:val="0"/>
              <w:marTop w:val="0"/>
              <w:marBottom w:val="0"/>
              <w:divBdr>
                <w:top w:val="none" w:sz="0" w:space="0" w:color="auto"/>
                <w:left w:val="none" w:sz="0" w:space="0" w:color="auto"/>
                <w:bottom w:val="none" w:sz="0" w:space="0" w:color="auto"/>
                <w:right w:val="none" w:sz="0" w:space="0" w:color="auto"/>
              </w:divBdr>
              <w:divsChild>
                <w:div w:id="137772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9679640">
      <w:bodyDiv w:val="1"/>
      <w:marLeft w:val="0"/>
      <w:marRight w:val="0"/>
      <w:marTop w:val="0"/>
      <w:marBottom w:val="0"/>
      <w:divBdr>
        <w:top w:val="none" w:sz="0" w:space="0" w:color="auto"/>
        <w:left w:val="none" w:sz="0" w:space="0" w:color="auto"/>
        <w:bottom w:val="none" w:sz="0" w:space="0" w:color="auto"/>
        <w:right w:val="none" w:sz="0" w:space="0" w:color="auto"/>
      </w:divBdr>
      <w:divsChild>
        <w:div w:id="1035885125">
          <w:marLeft w:val="0"/>
          <w:marRight w:val="0"/>
          <w:marTop w:val="0"/>
          <w:marBottom w:val="0"/>
          <w:divBdr>
            <w:top w:val="none" w:sz="0" w:space="0" w:color="auto"/>
            <w:left w:val="none" w:sz="0" w:space="0" w:color="auto"/>
            <w:bottom w:val="none" w:sz="0" w:space="0" w:color="auto"/>
            <w:right w:val="none" w:sz="0" w:space="0" w:color="auto"/>
          </w:divBdr>
          <w:divsChild>
            <w:div w:id="1061320570">
              <w:marLeft w:val="0"/>
              <w:marRight w:val="0"/>
              <w:marTop w:val="0"/>
              <w:marBottom w:val="0"/>
              <w:divBdr>
                <w:top w:val="none" w:sz="0" w:space="0" w:color="auto"/>
                <w:left w:val="none" w:sz="0" w:space="0" w:color="auto"/>
                <w:bottom w:val="none" w:sz="0" w:space="0" w:color="auto"/>
                <w:right w:val="none" w:sz="0" w:space="0" w:color="auto"/>
              </w:divBdr>
              <w:divsChild>
                <w:div w:id="1030256363">
                  <w:marLeft w:val="0"/>
                  <w:marRight w:val="0"/>
                  <w:marTop w:val="0"/>
                  <w:marBottom w:val="0"/>
                  <w:divBdr>
                    <w:top w:val="none" w:sz="0" w:space="0" w:color="auto"/>
                    <w:left w:val="none" w:sz="0" w:space="0" w:color="auto"/>
                    <w:bottom w:val="none" w:sz="0" w:space="0" w:color="auto"/>
                    <w:right w:val="none" w:sz="0" w:space="0" w:color="auto"/>
                  </w:divBdr>
                  <w:divsChild>
                    <w:div w:id="1759711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3cb0e1b29daf8cde9c1b2eb6b241edf2">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810064b1a674a66f7b645f9f147d367f"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5AIRPNAIUNRU-529706453-1471</_dlc_DocId>
    <_dlc_DocIdUrl xmlns="71c5aaf6-e6ce-465b-b873-5148d2a4c105">
      <Url>https://nokia.sharepoint.com/sites/c5g/epc/_layouts/15/DocIdRedir.aspx?ID=5AIRPNAIUNRU-529706453-1471</Url>
      <Description>5AIRPNAIUNRU-529706453-1471</Description>
    </_dlc_DocIdUrl>
  </documentManagement>
</p:properties>
</file>

<file path=customXml/itemProps1.xml><?xml version="1.0" encoding="utf-8"?>
<ds:datastoreItem xmlns:ds="http://schemas.openxmlformats.org/officeDocument/2006/customXml" ds:itemID="{DAD4A797-46F8-4DB1-9834-EA062BA0C140}">
  <ds:schemaRefs>
    <ds:schemaRef ds:uri="http://schemas.microsoft.com/sharepoint/v3/contenttype/forms"/>
  </ds:schemaRefs>
</ds:datastoreItem>
</file>

<file path=customXml/itemProps2.xml><?xml version="1.0" encoding="utf-8"?>
<ds:datastoreItem xmlns:ds="http://schemas.openxmlformats.org/officeDocument/2006/customXml" ds:itemID="{A82F65BF-313E-4B21-B784-BBA5F154BF3F}">
  <ds:schemaRefs>
    <ds:schemaRef ds:uri="http://schemas.openxmlformats.org/officeDocument/2006/bibliography"/>
  </ds:schemaRefs>
</ds:datastoreItem>
</file>

<file path=customXml/itemProps3.xml><?xml version="1.0" encoding="utf-8"?>
<ds:datastoreItem xmlns:ds="http://schemas.openxmlformats.org/officeDocument/2006/customXml" ds:itemID="{1A723270-D317-467F-B84B-3404218ED5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8B97D5E-B5F4-4850-8822-1642CB3BA1F2}">
  <ds:schemaRefs>
    <ds:schemaRef ds:uri="http://schemas.microsoft.com/sharepoint/events"/>
  </ds:schemaRefs>
</ds:datastoreItem>
</file>

<file path=customXml/itemProps5.xml><?xml version="1.0" encoding="utf-8"?>
<ds:datastoreItem xmlns:ds="http://schemas.openxmlformats.org/officeDocument/2006/customXml" ds:itemID="{97EAEC75-3E3B-46C6-919E-DCAB644F767E}">
  <ds:schemaRefs>
    <ds:schemaRef ds:uri="Microsoft.SharePoint.Taxonomy.ContentTypeSync"/>
  </ds:schemaRefs>
</ds:datastoreItem>
</file>

<file path=customXml/itemProps6.xml><?xml version="1.0" encoding="utf-8"?>
<ds:datastoreItem xmlns:ds="http://schemas.openxmlformats.org/officeDocument/2006/customXml" ds:itemID="{97399E09-D82A-49E2-B7AD-2DEDF7A74473}">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42</TotalTime>
  <Pages>3</Pages>
  <Words>1204</Words>
  <Characters>6869</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Ivy Guo</cp:lastModifiedBy>
  <cp:revision>15</cp:revision>
  <cp:lastPrinted>1900-01-01T05:59:17Z</cp:lastPrinted>
  <dcterms:created xsi:type="dcterms:W3CDTF">2022-06-21T11:25:00Z</dcterms:created>
  <dcterms:modified xsi:type="dcterms:W3CDTF">2023-08-07T08:35:00Z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90456543-f41a-4bb9-b573-aa3ede86a1d1</vt:lpwstr>
  </property>
</Properties>
</file>